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5C2" w:rsidRPr="00093D9D" w:rsidRDefault="00C9485A" w:rsidP="00F8119B">
      <w:pPr>
        <w:pStyle w:val="SemEspaamento"/>
        <w:jc w:val="left"/>
        <w:rPr>
          <w:rFonts w:ascii="Calibri" w:eastAsia="Arial" w:hAnsi="Calibri" w:cs="Arial"/>
          <w:sz w:val="28"/>
          <w:szCs w:val="28"/>
          <w:lang w:val="pt-PT"/>
        </w:rPr>
      </w:pPr>
      <w:r w:rsidRPr="00093D9D">
        <w:rPr>
          <w:rStyle w:val="CharAttribute1"/>
          <w:rFonts w:ascii="Calibri" w:hAnsi="Calibri" w:cs="Arial"/>
          <w:color w:val="auto"/>
          <w:szCs w:val="28"/>
          <w:lang w:val="pt-PT"/>
        </w:rPr>
        <w:t xml:space="preserve">O céu de </w:t>
      </w:r>
      <w:r w:rsidR="0030302D" w:rsidRPr="00093D9D">
        <w:rPr>
          <w:rStyle w:val="CharAttribute1"/>
          <w:rFonts w:ascii="Calibri" w:hAnsi="Calibri" w:cs="Arial"/>
          <w:color w:val="auto"/>
          <w:szCs w:val="28"/>
          <w:lang w:val="pt-PT"/>
        </w:rPr>
        <w:t>fevereiro</w:t>
      </w:r>
      <w:r w:rsidR="00B23068" w:rsidRPr="00093D9D">
        <w:rPr>
          <w:rStyle w:val="CharAttribute1"/>
          <w:rFonts w:ascii="Calibri" w:hAnsi="Calibri" w:cs="Arial"/>
          <w:color w:val="auto"/>
          <w:szCs w:val="28"/>
          <w:lang w:val="pt-PT"/>
        </w:rPr>
        <w:t xml:space="preserve"> de 201</w:t>
      </w:r>
      <w:r w:rsidR="0030302D" w:rsidRPr="00093D9D">
        <w:rPr>
          <w:rStyle w:val="CharAttribute1"/>
          <w:rFonts w:ascii="Calibri" w:hAnsi="Calibri" w:cs="Arial"/>
          <w:color w:val="auto"/>
          <w:szCs w:val="28"/>
          <w:lang w:val="pt-PT"/>
        </w:rPr>
        <w:t>7</w:t>
      </w:r>
    </w:p>
    <w:p w:rsidR="009631B1" w:rsidRPr="00093D9D" w:rsidRDefault="009631B1" w:rsidP="00F8119B">
      <w:pPr>
        <w:pStyle w:val="SemEspaamento"/>
        <w:jc w:val="left"/>
        <w:rPr>
          <w:rFonts w:ascii="Calibri" w:hAnsi="Calibri" w:cs="Arial"/>
          <w:sz w:val="24"/>
          <w:szCs w:val="24"/>
          <w:lang w:val="pt-PT"/>
        </w:rPr>
      </w:pPr>
    </w:p>
    <w:p w:rsidR="00093D9D" w:rsidRPr="00093D9D" w:rsidRDefault="0030302D" w:rsidP="0030302D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093D9D">
        <w:rPr>
          <w:rFonts w:ascii="Calibri" w:hAnsi="Calibri" w:cs="Arial"/>
          <w:sz w:val="24"/>
          <w:szCs w:val="24"/>
          <w:lang w:val="pt-PT"/>
        </w:rPr>
        <w:t>Fevereiro começa com Vénus, Marte e a Lua a formarem uma linha reta no céu, a Sudoeste, logo ao anoitecer</w:t>
      </w:r>
      <w:r w:rsidR="00E92CD1" w:rsidRPr="00093D9D">
        <w:rPr>
          <w:rStyle w:val="CharAttribute5"/>
          <w:rFonts w:ascii="Calibri" w:hAnsi="Calibri" w:cs="Arial"/>
          <w:sz w:val="24"/>
          <w:szCs w:val="24"/>
          <w:lang w:val="pt-PT"/>
        </w:rPr>
        <w:t>.</w:t>
      </w:r>
      <w:r w:rsidR="00BE2F3D" w:rsidRPr="00093D9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</w:t>
      </w:r>
      <w:r w:rsidRPr="00093D9D">
        <w:rPr>
          <w:rStyle w:val="CharAttribute5"/>
          <w:rFonts w:ascii="Calibri" w:hAnsi="Calibri" w:cs="Arial"/>
          <w:sz w:val="24"/>
          <w:szCs w:val="24"/>
          <w:lang w:val="pt-PT"/>
        </w:rPr>
        <w:t>Vénus é aquela espécie de “</w:t>
      </w:r>
      <w:proofErr w:type="spellStart"/>
      <w:r w:rsidRPr="00093D9D">
        <w:rPr>
          <w:rStyle w:val="CharAttribute5"/>
          <w:rFonts w:ascii="Calibri" w:hAnsi="Calibri" w:cs="Arial"/>
          <w:sz w:val="24"/>
          <w:szCs w:val="24"/>
          <w:lang w:val="pt-PT"/>
        </w:rPr>
        <w:t>super-estrela</w:t>
      </w:r>
      <w:proofErr w:type="spellEnd"/>
      <w:r w:rsidRPr="00093D9D">
        <w:rPr>
          <w:rStyle w:val="CharAttribute5"/>
          <w:rFonts w:ascii="Calibri" w:hAnsi="Calibri" w:cs="Arial"/>
          <w:sz w:val="24"/>
          <w:szCs w:val="24"/>
          <w:lang w:val="pt-PT"/>
        </w:rPr>
        <w:t>”, que temos visto (e vamos continuar a ver) a aparecer no céu, quando o Sol ainda se está a pôr. Já Marte</w:t>
      </w:r>
      <w:proofErr w:type="gramStart"/>
      <w:r w:rsidRPr="00093D9D">
        <w:rPr>
          <w:rStyle w:val="CharAttribute5"/>
          <w:rFonts w:ascii="Calibri" w:hAnsi="Calibri" w:cs="Arial"/>
          <w:sz w:val="24"/>
          <w:szCs w:val="24"/>
          <w:lang w:val="pt-PT"/>
        </w:rPr>
        <w:t>,</w:t>
      </w:r>
      <w:proofErr w:type="gramEnd"/>
      <w:r w:rsidRPr="00093D9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tem a aparência de uma estrela normal no céu, embora se dis</w:t>
      </w:r>
      <w:r w:rsidR="00093D9D" w:rsidRPr="00093D9D">
        <w:rPr>
          <w:rStyle w:val="CharAttribute5"/>
          <w:rFonts w:ascii="Calibri" w:hAnsi="Calibri" w:cs="Arial"/>
          <w:sz w:val="24"/>
          <w:szCs w:val="24"/>
          <w:lang w:val="pt-PT"/>
        </w:rPr>
        <w:t>tinga pela sua cor alaranjada.</w:t>
      </w:r>
    </w:p>
    <w:p w:rsidR="0030302D" w:rsidRPr="00093D9D" w:rsidRDefault="0030302D" w:rsidP="0030302D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093D9D">
        <w:rPr>
          <w:rStyle w:val="CharAttribute5"/>
          <w:rFonts w:ascii="Calibri" w:hAnsi="Calibri" w:cs="Arial"/>
          <w:sz w:val="24"/>
          <w:szCs w:val="24"/>
          <w:lang w:val="pt-PT"/>
        </w:rPr>
        <w:t>Marte e Vénus têm vindo a aproximar-se um do outro no céu, aproximação que culmina no dia 2, quando os dois planetas estarão a cerca de 5 graus um do outro. A partir daí, Marte começa a afastar-se de Vénus, e no final deste mês, já estarão a quase 12 graus.</w:t>
      </w:r>
    </w:p>
    <w:p w:rsidR="00093D9D" w:rsidRPr="00093D9D" w:rsidRDefault="00DA248D" w:rsidP="0030302D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093D9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Dia 4 a Lua entrará no quarto crescente, </w:t>
      </w:r>
      <w:r w:rsidR="008B4FE1" w:rsidRPr="00093D9D">
        <w:rPr>
          <w:rStyle w:val="CharAttribute5"/>
          <w:rFonts w:ascii="Calibri" w:hAnsi="Calibri" w:cs="Arial"/>
          <w:sz w:val="24"/>
          <w:szCs w:val="24"/>
          <w:lang w:val="pt-PT"/>
        </w:rPr>
        <w:t>e no dia seguinte, estará na constelação do Touro, ao lado da constelação de Orion (ou Orionte), o caçador. Orion é facilmente encontrado nesta altura do ano, como o enorme retângulo de estrelas brilhantes, que tem dentro 3 estrelas, igualmente brilhantes,</w:t>
      </w:r>
      <w:r w:rsidR="00093D9D" w:rsidRPr="00093D9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mas muito alinhadas.</w:t>
      </w:r>
    </w:p>
    <w:p w:rsidR="00731141" w:rsidRPr="00093D9D" w:rsidRDefault="008B4FE1" w:rsidP="0030302D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093D9D">
        <w:rPr>
          <w:rStyle w:val="CharAttribute5"/>
          <w:rFonts w:ascii="Calibri" w:hAnsi="Calibri" w:cs="Arial"/>
          <w:sz w:val="24"/>
          <w:szCs w:val="24"/>
          <w:lang w:val="pt-PT"/>
        </w:rPr>
        <w:t>Estas estrelas representam o cinto de Orion, mas em Portugal são conhecidas como</w:t>
      </w:r>
      <w:r w:rsidR="003C7BE4" w:rsidRPr="00093D9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as</w:t>
      </w:r>
      <w:r w:rsidRPr="00093D9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</w:t>
      </w:r>
      <w:proofErr w:type="gramStart"/>
      <w:r w:rsidRPr="00093D9D">
        <w:rPr>
          <w:rStyle w:val="CharAttribute5"/>
          <w:rFonts w:ascii="Calibri" w:hAnsi="Calibri" w:cs="Arial"/>
          <w:sz w:val="24"/>
          <w:szCs w:val="24"/>
          <w:lang w:val="pt-PT"/>
        </w:rPr>
        <w:t>Três Marias</w:t>
      </w:r>
      <w:proofErr w:type="gramEnd"/>
      <w:r w:rsidRPr="00093D9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. Seguindo-as em linha reta para a direita, </w:t>
      </w:r>
      <w:r w:rsidR="00E24E22" w:rsidRPr="00093D9D">
        <w:rPr>
          <w:rStyle w:val="CharAttribute5"/>
          <w:rFonts w:ascii="Calibri" w:hAnsi="Calibri" w:cs="Arial"/>
          <w:sz w:val="24"/>
          <w:szCs w:val="24"/>
          <w:lang w:val="pt-PT"/>
        </w:rPr>
        <w:t>a</w:t>
      </w:r>
      <w:r w:rsidR="003C7BE4" w:rsidRPr="00093D9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</w:t>
      </w:r>
      <w:r w:rsidRPr="00093D9D">
        <w:rPr>
          <w:rStyle w:val="CharAttribute5"/>
          <w:rFonts w:ascii="Calibri" w:hAnsi="Calibri" w:cs="Arial"/>
          <w:sz w:val="24"/>
          <w:szCs w:val="24"/>
          <w:lang w:val="pt-PT"/>
        </w:rPr>
        <w:t>pouco menos de dois palmos, vamos encontrar o enxame de estrelas das Plêiades</w:t>
      </w:r>
      <w:r w:rsidR="003C7BE4" w:rsidRPr="00093D9D">
        <w:rPr>
          <w:rStyle w:val="CharAttribute5"/>
          <w:rFonts w:ascii="Calibri" w:hAnsi="Calibri" w:cs="Arial"/>
          <w:sz w:val="24"/>
          <w:szCs w:val="24"/>
          <w:lang w:val="pt-PT"/>
        </w:rPr>
        <w:t>. Em Portugal</w:t>
      </w:r>
      <w:r w:rsidRPr="00093D9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também </w:t>
      </w:r>
      <w:r w:rsidR="003C7BE4" w:rsidRPr="00093D9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são </w:t>
      </w:r>
      <w:r w:rsidRPr="00093D9D">
        <w:rPr>
          <w:rStyle w:val="CharAttribute5"/>
          <w:rFonts w:ascii="Calibri" w:hAnsi="Calibri" w:cs="Arial"/>
          <w:sz w:val="24"/>
          <w:szCs w:val="24"/>
          <w:lang w:val="pt-PT"/>
        </w:rPr>
        <w:t>conhecidas como o “</w:t>
      </w:r>
      <w:proofErr w:type="spellStart"/>
      <w:r w:rsidRPr="00093D9D">
        <w:rPr>
          <w:rStyle w:val="CharAttribute5"/>
          <w:rFonts w:ascii="Calibri" w:hAnsi="Calibri" w:cs="Arial"/>
          <w:sz w:val="24"/>
          <w:szCs w:val="24"/>
          <w:lang w:val="pt-PT"/>
        </w:rPr>
        <w:t>sete-estrelo</w:t>
      </w:r>
      <w:proofErr w:type="spellEnd"/>
      <w:r w:rsidRPr="00093D9D">
        <w:rPr>
          <w:rStyle w:val="CharAttribute5"/>
          <w:rFonts w:ascii="Calibri" w:hAnsi="Calibri" w:cs="Arial"/>
          <w:sz w:val="24"/>
          <w:szCs w:val="24"/>
          <w:lang w:val="pt-PT"/>
        </w:rPr>
        <w:t>”</w:t>
      </w:r>
      <w:r w:rsidR="003C7BE4" w:rsidRPr="00093D9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, por ser este o número médio de estrelas que se conseguem observar a olho nu (em céus escuros). </w:t>
      </w:r>
    </w:p>
    <w:p w:rsidR="00464960" w:rsidRPr="00093D9D" w:rsidRDefault="003C7BE4" w:rsidP="0030302D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093D9D">
        <w:rPr>
          <w:rStyle w:val="CharAttribute5"/>
          <w:rFonts w:ascii="Calibri" w:hAnsi="Calibri" w:cs="Arial"/>
          <w:sz w:val="24"/>
          <w:szCs w:val="24"/>
          <w:lang w:val="pt-PT"/>
        </w:rPr>
        <w:t>Este enxame era usado pelos índios Norte-Americanos como teste de visão, pois quem conseguisse ver 6 ou menos estrelas, claramente não tinha visão apurada para ser caçador. Quem consegu</w:t>
      </w:r>
      <w:r w:rsidR="00AE5F9F" w:rsidRPr="00093D9D">
        <w:rPr>
          <w:rStyle w:val="CharAttribute5"/>
          <w:rFonts w:ascii="Calibri" w:hAnsi="Calibri" w:cs="Arial"/>
          <w:sz w:val="24"/>
          <w:szCs w:val="24"/>
          <w:lang w:val="pt-PT"/>
        </w:rPr>
        <w:t>e</w:t>
      </w:r>
      <w:r w:rsidRPr="00093D9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ver 9 ou mais, t</w:t>
      </w:r>
      <w:r w:rsidR="00AE5F9F" w:rsidRPr="00093D9D">
        <w:rPr>
          <w:rStyle w:val="CharAttribute5"/>
          <w:rFonts w:ascii="Calibri" w:hAnsi="Calibri" w:cs="Arial"/>
          <w:sz w:val="24"/>
          <w:szCs w:val="24"/>
          <w:lang w:val="pt-PT"/>
        </w:rPr>
        <w:t>em</w:t>
      </w:r>
      <w:r w:rsidRPr="00093D9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visão acima da média.</w:t>
      </w:r>
      <w:r w:rsidR="00731141" w:rsidRPr="00093D9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</w:t>
      </w:r>
      <w:r w:rsidR="00AE5F9F" w:rsidRPr="00093D9D">
        <w:rPr>
          <w:rStyle w:val="CharAttribute5"/>
          <w:rFonts w:ascii="Calibri" w:hAnsi="Calibri" w:cs="Arial"/>
          <w:sz w:val="24"/>
          <w:szCs w:val="24"/>
          <w:lang w:val="pt-PT"/>
        </w:rPr>
        <w:t>Mas n</w:t>
      </w:r>
      <w:r w:rsidRPr="00093D9D">
        <w:rPr>
          <w:rStyle w:val="CharAttribute5"/>
          <w:rFonts w:ascii="Calibri" w:hAnsi="Calibri" w:cs="Arial"/>
          <w:sz w:val="24"/>
          <w:szCs w:val="24"/>
          <w:lang w:val="pt-PT"/>
        </w:rPr>
        <w:t>a</w:t>
      </w:r>
      <w:r w:rsidR="00AE5F9F" w:rsidRPr="00093D9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reali</w:t>
      </w:r>
      <w:r w:rsidRPr="00093D9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dade, as Plêiades são um aglomerado de </w:t>
      </w:r>
      <w:r w:rsidR="00496D08" w:rsidRPr="00093D9D">
        <w:rPr>
          <w:rStyle w:val="CharAttribute5"/>
          <w:rFonts w:ascii="Calibri" w:hAnsi="Calibri" w:cs="Arial"/>
          <w:sz w:val="24"/>
          <w:szCs w:val="24"/>
          <w:lang w:val="pt-PT"/>
        </w:rPr>
        <w:t>cerca de 500</w:t>
      </w:r>
      <w:r w:rsidR="00AE5F9F" w:rsidRPr="00093D9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estrelas</w:t>
      </w:r>
      <w:bookmarkStart w:id="0" w:name="_GoBack"/>
      <w:bookmarkEnd w:id="0"/>
      <w:r w:rsidRPr="00093D9D">
        <w:rPr>
          <w:rStyle w:val="CharAttribute5"/>
          <w:rFonts w:ascii="Calibri" w:hAnsi="Calibri" w:cs="Arial"/>
          <w:sz w:val="24"/>
          <w:szCs w:val="24"/>
          <w:lang w:val="pt-PT"/>
        </w:rPr>
        <w:t>, que nasceram da mesma nebulosa, há algumas dezenas de milhões de anos.</w:t>
      </w:r>
    </w:p>
    <w:p w:rsidR="00093D9D" w:rsidRPr="00093D9D" w:rsidRDefault="008B4FE1" w:rsidP="0030302D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093D9D">
        <w:rPr>
          <w:rStyle w:val="CharAttribute5"/>
          <w:rFonts w:ascii="Calibri" w:hAnsi="Calibri" w:cs="Arial"/>
          <w:sz w:val="24"/>
          <w:szCs w:val="24"/>
          <w:lang w:val="pt-PT"/>
        </w:rPr>
        <w:t>No</w:t>
      </w:r>
      <w:r w:rsidR="00DA248D" w:rsidRPr="00093D9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dia 11, a Lua estará cheia</w:t>
      </w:r>
      <w:r w:rsidRPr="00093D9D">
        <w:rPr>
          <w:rStyle w:val="CharAttribute5"/>
          <w:rFonts w:ascii="Calibri" w:hAnsi="Calibri" w:cs="Arial"/>
          <w:sz w:val="24"/>
          <w:szCs w:val="24"/>
          <w:lang w:val="pt-PT"/>
        </w:rPr>
        <w:t>, e</w:t>
      </w:r>
      <w:r w:rsidR="00DA248D" w:rsidRPr="00093D9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</w:t>
      </w:r>
      <w:r w:rsidRPr="00093D9D">
        <w:rPr>
          <w:rStyle w:val="CharAttribute5"/>
          <w:rFonts w:ascii="Calibri" w:hAnsi="Calibri" w:cs="Arial"/>
          <w:sz w:val="24"/>
          <w:szCs w:val="24"/>
          <w:lang w:val="pt-PT"/>
        </w:rPr>
        <w:t>n</w:t>
      </w:r>
      <w:r w:rsidR="00DA248D" w:rsidRPr="00093D9D">
        <w:rPr>
          <w:rStyle w:val="CharAttribute5"/>
          <w:rFonts w:ascii="Calibri" w:hAnsi="Calibri" w:cs="Arial"/>
          <w:sz w:val="24"/>
          <w:szCs w:val="24"/>
          <w:lang w:val="pt-PT"/>
        </w:rPr>
        <w:t>a madrugada de dia 15</w:t>
      </w:r>
      <w:r w:rsidRPr="00093D9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</w:t>
      </w:r>
      <w:r w:rsidR="00DA248D" w:rsidRPr="00093D9D">
        <w:rPr>
          <w:rStyle w:val="CharAttribute5"/>
          <w:rFonts w:ascii="Calibri" w:hAnsi="Calibri" w:cs="Arial"/>
          <w:sz w:val="24"/>
          <w:szCs w:val="24"/>
          <w:lang w:val="pt-PT"/>
        </w:rPr>
        <w:t>passar</w:t>
      </w:r>
      <w:r w:rsidRPr="00093D9D">
        <w:rPr>
          <w:rStyle w:val="CharAttribute5"/>
          <w:rFonts w:ascii="Calibri" w:hAnsi="Calibri" w:cs="Arial"/>
          <w:sz w:val="24"/>
          <w:szCs w:val="24"/>
          <w:lang w:val="pt-PT"/>
        </w:rPr>
        <w:t>á</w:t>
      </w:r>
      <w:r w:rsidR="00DA248D" w:rsidRPr="00093D9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a apenas 4 graus do Planeta Júpiter. Se Vénus é a espécie de “</w:t>
      </w:r>
      <w:proofErr w:type="spellStart"/>
      <w:r w:rsidR="00DA248D" w:rsidRPr="00093D9D">
        <w:rPr>
          <w:rStyle w:val="CharAttribute5"/>
          <w:rFonts w:ascii="Calibri" w:hAnsi="Calibri" w:cs="Arial"/>
          <w:sz w:val="24"/>
          <w:szCs w:val="24"/>
          <w:lang w:val="pt-PT"/>
        </w:rPr>
        <w:t>super-estrela</w:t>
      </w:r>
      <w:proofErr w:type="spellEnd"/>
      <w:r w:rsidR="00DA248D" w:rsidRPr="00093D9D">
        <w:rPr>
          <w:rStyle w:val="CharAttribute5"/>
          <w:rFonts w:ascii="Calibri" w:hAnsi="Calibri" w:cs="Arial"/>
          <w:sz w:val="24"/>
          <w:szCs w:val="24"/>
          <w:lang w:val="pt-PT"/>
        </w:rPr>
        <w:t>” que se vê no final da tarde, Júpiter é a espécie de “</w:t>
      </w:r>
      <w:proofErr w:type="spellStart"/>
      <w:r w:rsidR="00DA248D" w:rsidRPr="00093D9D">
        <w:rPr>
          <w:rStyle w:val="CharAttribute5"/>
          <w:rFonts w:ascii="Calibri" w:hAnsi="Calibri" w:cs="Arial"/>
          <w:sz w:val="24"/>
          <w:szCs w:val="24"/>
          <w:lang w:val="pt-PT"/>
        </w:rPr>
        <w:t>super-es</w:t>
      </w:r>
      <w:r w:rsidR="00093D9D" w:rsidRPr="00093D9D">
        <w:rPr>
          <w:rStyle w:val="CharAttribute5"/>
          <w:rFonts w:ascii="Calibri" w:hAnsi="Calibri" w:cs="Arial"/>
          <w:sz w:val="24"/>
          <w:szCs w:val="24"/>
          <w:lang w:val="pt-PT"/>
        </w:rPr>
        <w:t>trela</w:t>
      </w:r>
      <w:proofErr w:type="spellEnd"/>
      <w:r w:rsidR="00093D9D" w:rsidRPr="00093D9D">
        <w:rPr>
          <w:rStyle w:val="CharAttribute5"/>
          <w:rFonts w:ascii="Calibri" w:hAnsi="Calibri" w:cs="Arial"/>
          <w:sz w:val="24"/>
          <w:szCs w:val="24"/>
          <w:lang w:val="pt-PT"/>
        </w:rPr>
        <w:t>” que se vê de madrugada.</w:t>
      </w:r>
    </w:p>
    <w:p w:rsidR="00093D9D" w:rsidRPr="00093D9D" w:rsidRDefault="00DA248D" w:rsidP="0030302D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093D9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No entanto, Júpiter está a afastar-se do Sol, no céu, e por isso </w:t>
      </w:r>
      <w:r w:rsidR="008B4FE1" w:rsidRPr="00093D9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está </w:t>
      </w:r>
      <w:r w:rsidRPr="00093D9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a nascer cada vez mais cedo. No início do mês ele aparecerá por volta da meia-noite, </w:t>
      </w:r>
      <w:r w:rsidR="008B4FE1" w:rsidRPr="00093D9D">
        <w:rPr>
          <w:rStyle w:val="CharAttribute5"/>
          <w:rFonts w:ascii="Calibri" w:hAnsi="Calibri" w:cs="Arial"/>
          <w:sz w:val="24"/>
          <w:szCs w:val="24"/>
          <w:lang w:val="pt-PT"/>
        </w:rPr>
        <w:t>mas</w:t>
      </w:r>
      <w:r w:rsidRPr="00093D9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no fim do mês </w:t>
      </w:r>
      <w:r w:rsidR="008B4FE1" w:rsidRPr="00093D9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já </w:t>
      </w:r>
      <w:r w:rsidRPr="00093D9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estará acima do </w:t>
      </w:r>
      <w:r w:rsidR="00093D9D" w:rsidRPr="00093D9D">
        <w:rPr>
          <w:rStyle w:val="CharAttribute5"/>
          <w:rFonts w:ascii="Calibri" w:hAnsi="Calibri" w:cs="Arial"/>
          <w:sz w:val="24"/>
          <w:szCs w:val="24"/>
          <w:lang w:val="pt-PT"/>
        </w:rPr>
        <w:t>horizonte por volta das 22h00.</w:t>
      </w:r>
    </w:p>
    <w:p w:rsidR="00DA248D" w:rsidRPr="00093D9D" w:rsidRDefault="00DA248D" w:rsidP="0030302D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093D9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Dia 18 a Lua </w:t>
      </w:r>
      <w:r w:rsidR="008B4FE1" w:rsidRPr="00093D9D">
        <w:rPr>
          <w:rStyle w:val="CharAttribute5"/>
          <w:rFonts w:ascii="Calibri" w:hAnsi="Calibri" w:cs="Arial"/>
          <w:sz w:val="24"/>
          <w:szCs w:val="24"/>
          <w:lang w:val="pt-PT"/>
        </w:rPr>
        <w:t>atingirá o quarto minguante, e dia 21, já de madrugada, passará a cerca de 4 graus do planeta Saturno.</w:t>
      </w:r>
      <w:r w:rsidR="00496D08" w:rsidRPr="00093D9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</w:t>
      </w:r>
      <w:r w:rsidR="008B4FE1" w:rsidRPr="00093D9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Dia 26 é dia de lua nova, e no último dia deste mês mais curto do ano, </w:t>
      </w:r>
      <w:r w:rsidR="00A5423D" w:rsidRPr="00093D9D">
        <w:rPr>
          <w:rStyle w:val="CharAttribute5"/>
          <w:rFonts w:ascii="Calibri" w:hAnsi="Calibri" w:cs="Arial"/>
          <w:sz w:val="24"/>
          <w:szCs w:val="24"/>
          <w:lang w:val="pt-PT"/>
        </w:rPr>
        <w:t>um fino crescente passará a 10 graus do planeta Vénus.</w:t>
      </w:r>
    </w:p>
    <w:p w:rsidR="0030302D" w:rsidRPr="00093D9D" w:rsidRDefault="0030302D" w:rsidP="0030302D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</w:p>
    <w:p w:rsidR="0030302D" w:rsidRPr="00093D9D" w:rsidRDefault="0030302D" w:rsidP="0030302D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</w:p>
    <w:p w:rsidR="00C9485A" w:rsidRPr="00093D9D" w:rsidRDefault="00BE2F3D" w:rsidP="00F8119B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093D9D">
        <w:rPr>
          <w:rStyle w:val="CharAttribute5"/>
          <w:rFonts w:ascii="Calibri" w:hAnsi="Calibri" w:cs="Arial"/>
          <w:sz w:val="24"/>
          <w:szCs w:val="24"/>
          <w:lang w:val="pt-PT"/>
        </w:rPr>
        <w:t>Boas observações.</w:t>
      </w:r>
    </w:p>
    <w:p w:rsidR="00093D9D" w:rsidRPr="00093D9D" w:rsidRDefault="00093D9D" w:rsidP="00AE4D0E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</w:p>
    <w:p w:rsidR="00AE4D0E" w:rsidRPr="00093D9D" w:rsidRDefault="00AE4D0E" w:rsidP="00AE4D0E">
      <w:pPr>
        <w:pStyle w:val="SemEspaamento"/>
        <w:jc w:val="left"/>
        <w:rPr>
          <w:rFonts w:ascii="Calibri" w:hAnsi="Calibri" w:cs="Arial"/>
          <w:i/>
          <w:sz w:val="24"/>
          <w:szCs w:val="24"/>
          <w:lang w:val="pt-PT"/>
        </w:rPr>
      </w:pPr>
      <w:r w:rsidRPr="00093D9D">
        <w:rPr>
          <w:rFonts w:ascii="Calibri" w:hAnsi="Calibri" w:cs="Arial"/>
          <w:i/>
          <w:sz w:val="24"/>
          <w:szCs w:val="24"/>
          <w:lang w:val="pt-PT"/>
        </w:rPr>
        <w:t>Ricardo Cardoso Reis (Planetário do Porto/Instituto de Astrofísica e Ciências do Espaço)</w:t>
      </w:r>
    </w:p>
    <w:p w:rsidR="00AE4D0E" w:rsidRPr="00093D9D" w:rsidRDefault="00AE4D0E" w:rsidP="00F8119B">
      <w:pPr>
        <w:pStyle w:val="SemEspaamento"/>
        <w:jc w:val="left"/>
        <w:rPr>
          <w:rFonts w:ascii="Calibri" w:hAnsi="Calibri" w:cs="Arial"/>
          <w:sz w:val="24"/>
          <w:szCs w:val="24"/>
          <w:lang w:val="pt-PT"/>
        </w:rPr>
      </w:pPr>
      <w:r w:rsidRPr="00093D9D">
        <w:rPr>
          <w:rFonts w:ascii="Calibri" w:hAnsi="Calibri" w:cs="Arial"/>
          <w:sz w:val="24"/>
          <w:szCs w:val="24"/>
          <w:lang w:val="pt-PT"/>
        </w:rPr>
        <w:t>Ciência na Imprensa Regional – Ciência Viva</w:t>
      </w:r>
    </w:p>
    <w:p w:rsidR="00AE4D0E" w:rsidRPr="00093D9D" w:rsidRDefault="00AE4D0E" w:rsidP="00F8119B">
      <w:pPr>
        <w:pStyle w:val="SemEspaamento"/>
        <w:jc w:val="left"/>
        <w:rPr>
          <w:rFonts w:ascii="Calibri" w:hAnsi="Calibri" w:cs="Arial"/>
          <w:sz w:val="24"/>
          <w:szCs w:val="24"/>
          <w:lang w:val="pt-PT"/>
        </w:rPr>
      </w:pPr>
    </w:p>
    <w:p w:rsidR="00AE4D0E" w:rsidRPr="00093D9D" w:rsidRDefault="00AE4D0E" w:rsidP="0039693E">
      <w:pPr>
        <w:pStyle w:val="SemEspaamento"/>
        <w:rPr>
          <w:rFonts w:ascii="Calibri" w:hAnsi="Calibri" w:cs="Arial"/>
          <w:sz w:val="24"/>
          <w:szCs w:val="24"/>
          <w:lang w:val="pt-PT"/>
        </w:rPr>
      </w:pPr>
      <w:r w:rsidRPr="00093D9D">
        <w:rPr>
          <w:rFonts w:ascii="Calibri" w:hAnsi="Calibri" w:cs="Arial"/>
          <w:sz w:val="24"/>
          <w:szCs w:val="24"/>
          <w:lang w:val="pt-PT"/>
        </w:rPr>
        <w:t>Legendas das figuras anexas:</w:t>
      </w:r>
    </w:p>
    <w:p w:rsidR="00AE4D0E" w:rsidRPr="00093D9D" w:rsidRDefault="00AE4D0E" w:rsidP="0039693E">
      <w:pPr>
        <w:pStyle w:val="SemEspaamento"/>
        <w:rPr>
          <w:rFonts w:ascii="Calibri" w:hAnsi="Calibri" w:cs="Arial"/>
          <w:sz w:val="24"/>
          <w:szCs w:val="24"/>
          <w:lang w:val="pt-PT"/>
        </w:rPr>
      </w:pPr>
    </w:p>
    <w:p w:rsidR="00012F80" w:rsidRPr="00093D9D" w:rsidRDefault="000E2BF7" w:rsidP="0039693E">
      <w:pPr>
        <w:pStyle w:val="SemEspaamento"/>
        <w:rPr>
          <w:rFonts w:ascii="Calibri" w:hAnsi="Calibri" w:cs="Arial"/>
          <w:sz w:val="24"/>
          <w:szCs w:val="24"/>
          <w:lang w:val="pt-PT"/>
        </w:rPr>
      </w:pPr>
      <w:r w:rsidRPr="00093D9D">
        <w:rPr>
          <w:rFonts w:ascii="Calibri" w:hAnsi="Calibri" w:cs="Arial"/>
          <w:sz w:val="24"/>
          <w:szCs w:val="24"/>
          <w:lang w:val="pt-PT"/>
        </w:rPr>
        <w:t>Fig</w:t>
      </w:r>
      <w:r w:rsidR="00AE4D0E" w:rsidRPr="00093D9D">
        <w:rPr>
          <w:rFonts w:ascii="Calibri" w:hAnsi="Calibri" w:cs="Arial"/>
          <w:sz w:val="24"/>
          <w:szCs w:val="24"/>
          <w:lang w:val="pt-PT"/>
        </w:rPr>
        <w:t xml:space="preserve">ura </w:t>
      </w:r>
      <w:r w:rsidRPr="00093D9D">
        <w:rPr>
          <w:rFonts w:ascii="Calibri" w:hAnsi="Calibri" w:cs="Arial"/>
          <w:sz w:val="24"/>
          <w:szCs w:val="24"/>
          <w:lang w:val="pt-PT"/>
        </w:rPr>
        <w:t>1: O</w:t>
      </w:r>
      <w:r w:rsidR="006158E9" w:rsidRPr="00093D9D">
        <w:rPr>
          <w:rFonts w:ascii="Calibri" w:hAnsi="Calibri" w:cs="Arial"/>
          <w:sz w:val="24"/>
          <w:szCs w:val="24"/>
          <w:lang w:val="pt-PT"/>
        </w:rPr>
        <w:t xml:space="preserve"> céu virado a Sudoeste, às 21h00 do dia 5 de fevereiro de 2017</w:t>
      </w:r>
      <w:r w:rsidRPr="00093D9D">
        <w:rPr>
          <w:rFonts w:ascii="Calibri" w:hAnsi="Calibri" w:cs="Arial"/>
          <w:sz w:val="24"/>
          <w:szCs w:val="24"/>
          <w:lang w:val="pt-PT"/>
        </w:rPr>
        <w:t>.</w:t>
      </w:r>
      <w:r w:rsidR="006158E9" w:rsidRPr="00093D9D">
        <w:rPr>
          <w:rFonts w:ascii="Calibri" w:hAnsi="Calibri" w:cs="Arial"/>
          <w:sz w:val="24"/>
          <w:szCs w:val="24"/>
          <w:lang w:val="pt-PT"/>
        </w:rPr>
        <w:t xml:space="preserve"> O enxame de estrelas das Plêiades está destacado.</w:t>
      </w:r>
    </w:p>
    <w:p w:rsidR="00012F80" w:rsidRPr="00093D9D" w:rsidRDefault="00E129E3" w:rsidP="0039693E">
      <w:pPr>
        <w:pStyle w:val="SemEspaamento"/>
        <w:rPr>
          <w:rFonts w:ascii="Calibri" w:hAnsi="Calibri" w:cs="Arial"/>
          <w:sz w:val="24"/>
          <w:szCs w:val="24"/>
          <w:lang w:val="pt-PT"/>
        </w:rPr>
      </w:pPr>
      <w:r w:rsidRPr="00093D9D">
        <w:rPr>
          <w:rFonts w:ascii="Calibri" w:hAnsi="Calibri" w:cs="Arial"/>
          <w:sz w:val="24"/>
          <w:szCs w:val="24"/>
          <w:lang w:val="pt-PT"/>
        </w:rPr>
        <w:t xml:space="preserve">(Imagem: </w:t>
      </w:r>
      <w:r w:rsidR="00E14736" w:rsidRPr="00093D9D">
        <w:rPr>
          <w:rFonts w:ascii="Calibri" w:hAnsi="Calibri" w:cs="Arial"/>
          <w:sz w:val="24"/>
          <w:szCs w:val="24"/>
          <w:lang w:val="pt-PT"/>
        </w:rPr>
        <w:t>Ricardo Cardoso Reis /Stellarium</w:t>
      </w:r>
      <w:r w:rsidRPr="00093D9D">
        <w:rPr>
          <w:rFonts w:ascii="Calibri" w:hAnsi="Calibri" w:cs="Arial"/>
          <w:sz w:val="24"/>
          <w:szCs w:val="24"/>
          <w:lang w:val="pt-PT"/>
        </w:rPr>
        <w:t>)</w:t>
      </w:r>
    </w:p>
    <w:p w:rsidR="0079633D" w:rsidRPr="00093D9D" w:rsidRDefault="0079633D" w:rsidP="0039693E">
      <w:pPr>
        <w:pStyle w:val="SemEspaamento"/>
        <w:rPr>
          <w:rFonts w:ascii="Calibri" w:hAnsi="Calibri" w:cs="Arial"/>
          <w:sz w:val="24"/>
          <w:szCs w:val="24"/>
          <w:lang w:val="pt-PT"/>
        </w:rPr>
      </w:pPr>
    </w:p>
    <w:p w:rsidR="0079633D" w:rsidRPr="00093D9D" w:rsidRDefault="0079633D" w:rsidP="0039693E">
      <w:pPr>
        <w:pStyle w:val="SemEspaamento"/>
        <w:rPr>
          <w:rFonts w:ascii="Calibri" w:hAnsi="Calibri" w:cs="Arial"/>
          <w:sz w:val="24"/>
          <w:szCs w:val="24"/>
          <w:lang w:val="pt-PT"/>
        </w:rPr>
      </w:pPr>
      <w:r w:rsidRPr="00093D9D">
        <w:rPr>
          <w:rFonts w:ascii="Calibri" w:hAnsi="Calibri" w:cs="Arial"/>
          <w:sz w:val="24"/>
          <w:szCs w:val="24"/>
          <w:lang w:val="pt-PT"/>
        </w:rPr>
        <w:t>Fig</w:t>
      </w:r>
      <w:r w:rsidR="00AE4D0E" w:rsidRPr="00093D9D">
        <w:rPr>
          <w:rFonts w:ascii="Calibri" w:hAnsi="Calibri" w:cs="Arial"/>
          <w:sz w:val="24"/>
          <w:szCs w:val="24"/>
          <w:lang w:val="pt-PT"/>
        </w:rPr>
        <w:t xml:space="preserve">ura </w:t>
      </w:r>
      <w:r w:rsidRPr="00093D9D">
        <w:rPr>
          <w:rFonts w:ascii="Calibri" w:hAnsi="Calibri" w:cs="Arial"/>
          <w:sz w:val="24"/>
          <w:szCs w:val="24"/>
          <w:lang w:val="pt-PT"/>
        </w:rPr>
        <w:t>2:</w:t>
      </w:r>
      <w:r w:rsidR="0030302D" w:rsidRPr="00093D9D">
        <w:rPr>
          <w:rFonts w:ascii="Calibri" w:hAnsi="Calibri" w:cs="Arial"/>
          <w:sz w:val="24"/>
          <w:szCs w:val="24"/>
          <w:lang w:val="pt-PT"/>
        </w:rPr>
        <w:t xml:space="preserve"> </w:t>
      </w:r>
      <w:r w:rsidR="00E24E22" w:rsidRPr="00093D9D">
        <w:rPr>
          <w:rFonts w:ascii="Calibri" w:hAnsi="Calibri" w:cs="Arial"/>
          <w:sz w:val="24"/>
          <w:szCs w:val="24"/>
          <w:lang w:val="pt-PT"/>
        </w:rPr>
        <w:t>Foto do</w:t>
      </w:r>
      <w:r w:rsidR="006158E9" w:rsidRPr="00093D9D">
        <w:rPr>
          <w:rFonts w:ascii="Calibri" w:hAnsi="Calibri" w:cs="Arial"/>
          <w:sz w:val="24"/>
          <w:szCs w:val="24"/>
          <w:lang w:val="pt-PT"/>
        </w:rPr>
        <w:t xml:space="preserve"> enxame de estrelas das Plêiades</w:t>
      </w:r>
      <w:r w:rsidR="000E2BF7" w:rsidRPr="00093D9D">
        <w:rPr>
          <w:rFonts w:ascii="Calibri" w:hAnsi="Calibri" w:cs="Arial"/>
          <w:sz w:val="24"/>
          <w:szCs w:val="24"/>
          <w:lang w:val="pt-PT"/>
        </w:rPr>
        <w:t>.</w:t>
      </w:r>
    </w:p>
    <w:p w:rsidR="009631B1" w:rsidRPr="00093D9D" w:rsidRDefault="00E14736" w:rsidP="00594C03">
      <w:pPr>
        <w:pStyle w:val="SemEspaamento"/>
        <w:rPr>
          <w:rFonts w:ascii="Calibri" w:hAnsi="Calibri" w:cs="Arial"/>
          <w:sz w:val="24"/>
          <w:szCs w:val="24"/>
          <w:lang w:val="pt-PT"/>
        </w:rPr>
      </w:pPr>
      <w:r w:rsidRPr="00093D9D">
        <w:rPr>
          <w:rFonts w:ascii="Calibri" w:hAnsi="Calibri" w:cs="Arial"/>
          <w:sz w:val="24"/>
          <w:szCs w:val="24"/>
          <w:lang w:val="pt-PT"/>
        </w:rPr>
        <w:t xml:space="preserve">(Imagem: </w:t>
      </w:r>
      <w:r w:rsidR="006158E9" w:rsidRPr="00093D9D">
        <w:rPr>
          <w:rFonts w:ascii="Calibri" w:hAnsi="Calibri" w:cs="Arial"/>
          <w:sz w:val="24"/>
          <w:szCs w:val="24"/>
          <w:lang w:val="pt-PT"/>
        </w:rPr>
        <w:t xml:space="preserve">Davide De Martin &amp; ESA/ESO/NASA Photoshop FITS </w:t>
      </w:r>
      <w:proofErr w:type="spellStart"/>
      <w:r w:rsidR="006158E9" w:rsidRPr="00093D9D">
        <w:rPr>
          <w:rFonts w:ascii="Calibri" w:hAnsi="Calibri" w:cs="Arial"/>
          <w:sz w:val="24"/>
          <w:szCs w:val="24"/>
          <w:lang w:val="pt-PT"/>
        </w:rPr>
        <w:t>Liberator</w:t>
      </w:r>
      <w:proofErr w:type="spellEnd"/>
      <w:r w:rsidRPr="00093D9D">
        <w:rPr>
          <w:rFonts w:ascii="Calibri" w:hAnsi="Calibri" w:cs="Arial"/>
          <w:sz w:val="24"/>
          <w:szCs w:val="24"/>
          <w:lang w:val="pt-PT"/>
        </w:rPr>
        <w:t>)</w:t>
      </w:r>
    </w:p>
    <w:sectPr w:rsidR="009631B1" w:rsidRPr="00093D9D" w:rsidSect="00C20122">
      <w:pgSz w:w="11907" w:h="16840" w:code="9"/>
      <w:pgMar w:top="1418" w:right="1418" w:bottom="1418" w:left="1418" w:header="851" w:footer="992" w:gutter="0"/>
      <w:cols w:space="720"/>
      <w:docGrid w:linePitch="360" w:charSpace="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¹Å">
    <w:altName w:val="Calibri"/>
    <w:charset w:val="00"/>
    <w:family w:val="auto"/>
    <w:pitch w:val="variable"/>
    <w:sig w:usb0="00000001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¸À °µ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720"/>
  <w:hyphenationZone w:val="425"/>
  <w:noPunctuationKerning/>
  <w:characterSpacingControl w:val="doNotCompress"/>
  <w:compat/>
  <w:rsids>
    <w:rsidRoot w:val="009631B1"/>
    <w:rsid w:val="00000B23"/>
    <w:rsid w:val="000027D0"/>
    <w:rsid w:val="00006055"/>
    <w:rsid w:val="00012F80"/>
    <w:rsid w:val="000457AA"/>
    <w:rsid w:val="00076532"/>
    <w:rsid w:val="00093D9D"/>
    <w:rsid w:val="000A002F"/>
    <w:rsid w:val="000A376C"/>
    <w:rsid w:val="000B1E15"/>
    <w:rsid w:val="000D4828"/>
    <w:rsid w:val="000E259E"/>
    <w:rsid w:val="000E2BF7"/>
    <w:rsid w:val="00114892"/>
    <w:rsid w:val="0013230B"/>
    <w:rsid w:val="001457E6"/>
    <w:rsid w:val="001D145C"/>
    <w:rsid w:val="001F3D94"/>
    <w:rsid w:val="00267798"/>
    <w:rsid w:val="002E5281"/>
    <w:rsid w:val="002F474C"/>
    <w:rsid w:val="0030302D"/>
    <w:rsid w:val="00336658"/>
    <w:rsid w:val="003560B8"/>
    <w:rsid w:val="00381CEE"/>
    <w:rsid w:val="0039693E"/>
    <w:rsid w:val="003B3E57"/>
    <w:rsid w:val="003C7BE4"/>
    <w:rsid w:val="003D68FE"/>
    <w:rsid w:val="003E56EE"/>
    <w:rsid w:val="00406F2D"/>
    <w:rsid w:val="00434967"/>
    <w:rsid w:val="00435986"/>
    <w:rsid w:val="00437689"/>
    <w:rsid w:val="00456B4E"/>
    <w:rsid w:val="00464960"/>
    <w:rsid w:val="004725C2"/>
    <w:rsid w:val="00480377"/>
    <w:rsid w:val="00484D73"/>
    <w:rsid w:val="00496D08"/>
    <w:rsid w:val="004D2C48"/>
    <w:rsid w:val="005407C3"/>
    <w:rsid w:val="00577CA7"/>
    <w:rsid w:val="00582F99"/>
    <w:rsid w:val="00594C03"/>
    <w:rsid w:val="00605439"/>
    <w:rsid w:val="00605664"/>
    <w:rsid w:val="006158E9"/>
    <w:rsid w:val="0063235E"/>
    <w:rsid w:val="0064182C"/>
    <w:rsid w:val="00646001"/>
    <w:rsid w:val="00657DC2"/>
    <w:rsid w:val="00662822"/>
    <w:rsid w:val="006822A4"/>
    <w:rsid w:val="00682926"/>
    <w:rsid w:val="006A48B6"/>
    <w:rsid w:val="006B45EC"/>
    <w:rsid w:val="006D21AE"/>
    <w:rsid w:val="006D4164"/>
    <w:rsid w:val="006D6E56"/>
    <w:rsid w:val="006F40DD"/>
    <w:rsid w:val="007230EC"/>
    <w:rsid w:val="00731141"/>
    <w:rsid w:val="00766344"/>
    <w:rsid w:val="00792064"/>
    <w:rsid w:val="0079633D"/>
    <w:rsid w:val="0079799D"/>
    <w:rsid w:val="007C1B53"/>
    <w:rsid w:val="008441D1"/>
    <w:rsid w:val="008539E1"/>
    <w:rsid w:val="00876592"/>
    <w:rsid w:val="008B4FE1"/>
    <w:rsid w:val="008C0B01"/>
    <w:rsid w:val="00921659"/>
    <w:rsid w:val="00951413"/>
    <w:rsid w:val="00962AEC"/>
    <w:rsid w:val="009631B1"/>
    <w:rsid w:val="00981241"/>
    <w:rsid w:val="00993625"/>
    <w:rsid w:val="009A00D3"/>
    <w:rsid w:val="009A15F7"/>
    <w:rsid w:val="00A37AAB"/>
    <w:rsid w:val="00A5423D"/>
    <w:rsid w:val="00A77C89"/>
    <w:rsid w:val="00A83EAE"/>
    <w:rsid w:val="00A86039"/>
    <w:rsid w:val="00AD1BD1"/>
    <w:rsid w:val="00AE4D0E"/>
    <w:rsid w:val="00AE5F9F"/>
    <w:rsid w:val="00AF7833"/>
    <w:rsid w:val="00AF7F5E"/>
    <w:rsid w:val="00B0130A"/>
    <w:rsid w:val="00B032D2"/>
    <w:rsid w:val="00B0419C"/>
    <w:rsid w:val="00B22666"/>
    <w:rsid w:val="00B23068"/>
    <w:rsid w:val="00B67769"/>
    <w:rsid w:val="00B912D2"/>
    <w:rsid w:val="00BB0302"/>
    <w:rsid w:val="00BE0555"/>
    <w:rsid w:val="00BE2F3D"/>
    <w:rsid w:val="00BE5A89"/>
    <w:rsid w:val="00BF4A2C"/>
    <w:rsid w:val="00C04121"/>
    <w:rsid w:val="00C12219"/>
    <w:rsid w:val="00C20122"/>
    <w:rsid w:val="00C21923"/>
    <w:rsid w:val="00C249F2"/>
    <w:rsid w:val="00C8558A"/>
    <w:rsid w:val="00C9485A"/>
    <w:rsid w:val="00CA160F"/>
    <w:rsid w:val="00CA55A9"/>
    <w:rsid w:val="00CB1CEE"/>
    <w:rsid w:val="00CF113F"/>
    <w:rsid w:val="00D20B4F"/>
    <w:rsid w:val="00D3533B"/>
    <w:rsid w:val="00D744E4"/>
    <w:rsid w:val="00DA06AA"/>
    <w:rsid w:val="00DA248D"/>
    <w:rsid w:val="00DC09CC"/>
    <w:rsid w:val="00DD0241"/>
    <w:rsid w:val="00DD58E2"/>
    <w:rsid w:val="00E07B2F"/>
    <w:rsid w:val="00E1075D"/>
    <w:rsid w:val="00E129E3"/>
    <w:rsid w:val="00E14736"/>
    <w:rsid w:val="00E24E22"/>
    <w:rsid w:val="00E47967"/>
    <w:rsid w:val="00E645B7"/>
    <w:rsid w:val="00E777E3"/>
    <w:rsid w:val="00E85C16"/>
    <w:rsid w:val="00E92CD1"/>
    <w:rsid w:val="00EA4830"/>
    <w:rsid w:val="00EC4B47"/>
    <w:rsid w:val="00EC519E"/>
    <w:rsid w:val="00EE3DD5"/>
    <w:rsid w:val="00EF5EDA"/>
    <w:rsid w:val="00F00EC4"/>
    <w:rsid w:val="00F054A4"/>
    <w:rsid w:val="00F10875"/>
    <w:rsid w:val="00F11ADA"/>
    <w:rsid w:val="00F14A9F"/>
    <w:rsid w:val="00F7226C"/>
    <w:rsid w:val="00F76466"/>
    <w:rsid w:val="00F77C16"/>
    <w:rsid w:val="00F8119B"/>
    <w:rsid w:val="00FC4170"/>
    <w:rsid w:val="00FD68BC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¹Å" w:hAnsi="Times New Roman" w:cs="Times New Roman"/>
        <w:lang w:val="pt-P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81CEE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DefaultTable">
    <w:name w:val="Default Table"/>
    <w:rsid w:val="00381C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rsid w:val="00381CEE"/>
    <w:pPr>
      <w:widowControl w:val="0"/>
      <w:wordWrap w:val="0"/>
    </w:pPr>
  </w:style>
  <w:style w:type="character" w:customStyle="1" w:styleId="CharAttribute0">
    <w:name w:val="CharAttribute0"/>
    <w:rsid w:val="00381CEE"/>
    <w:rPr>
      <w:rFonts w:ascii="Times New Roman" w:eastAsia="¹Å"/>
      <w:color w:val="548DD4"/>
      <w:sz w:val="28"/>
    </w:rPr>
  </w:style>
  <w:style w:type="character" w:customStyle="1" w:styleId="CharAttribute1">
    <w:name w:val="CharAttribute1"/>
    <w:rsid w:val="00381CEE"/>
    <w:rPr>
      <w:rFonts w:ascii="Arial" w:eastAsia="Arial"/>
      <w:color w:val="548DD4"/>
      <w:sz w:val="28"/>
    </w:rPr>
  </w:style>
  <w:style w:type="character" w:customStyle="1" w:styleId="CharAttribute2">
    <w:name w:val="CharAttribute2"/>
    <w:rsid w:val="00381CEE"/>
    <w:rPr>
      <w:rFonts w:ascii="Times New Roman" w:eastAsia="¹Å"/>
      <w:i/>
    </w:rPr>
  </w:style>
  <w:style w:type="character" w:customStyle="1" w:styleId="CharAttribute3">
    <w:name w:val="CharAttribute3"/>
    <w:rsid w:val="00381CEE"/>
    <w:rPr>
      <w:rFonts w:ascii="Arial" w:eastAsia="Arial"/>
      <w:i/>
    </w:rPr>
  </w:style>
  <w:style w:type="character" w:customStyle="1" w:styleId="CharAttribute4">
    <w:name w:val="CharAttribute4"/>
    <w:rsid w:val="00381CEE"/>
    <w:rPr>
      <w:rFonts w:ascii="Times New Roman" w:eastAsia="¹Å"/>
      <w:sz w:val="22"/>
    </w:rPr>
  </w:style>
  <w:style w:type="character" w:customStyle="1" w:styleId="CharAttribute5">
    <w:name w:val="CharAttribute5"/>
    <w:rsid w:val="00381CEE"/>
    <w:rPr>
      <w:rFonts w:ascii="Arial" w:eastAsia="Arial"/>
      <w:sz w:val="22"/>
    </w:rPr>
  </w:style>
  <w:style w:type="character" w:customStyle="1" w:styleId="CharAttribute6">
    <w:name w:val="CharAttribute6"/>
    <w:rsid w:val="00381CEE"/>
    <w:rPr>
      <w:rFonts w:ascii="Times New Roman" w:eastAsia="¹Å"/>
      <w:sz w:val="22"/>
    </w:rPr>
  </w:style>
  <w:style w:type="character" w:customStyle="1" w:styleId="CharAttribute7">
    <w:name w:val="CharAttribute7"/>
    <w:rsid w:val="00381CEE"/>
    <w:rPr>
      <w:rFonts w:ascii="Times New Roman" w:eastAsia="¹Å"/>
      <w:color w:val="548DD4"/>
      <w:sz w:val="28"/>
    </w:rPr>
  </w:style>
  <w:style w:type="character" w:customStyle="1" w:styleId="CharAttribute8">
    <w:name w:val="CharAttribute8"/>
    <w:rsid w:val="00381CEE"/>
    <w:rPr>
      <w:rFonts w:ascii="Times New Roman" w:eastAsia="¹Å"/>
    </w:rPr>
  </w:style>
  <w:style w:type="paragraph" w:styleId="SemEspaamento">
    <w:name w:val="No Spacing"/>
    <w:uiPriority w:val="1"/>
    <w:qFormat/>
    <w:rsid w:val="00DD58E2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¹Å" w:hAnsi="Times New Roman" w:cs="Times New Roman"/>
        <w:lang w:val="pt-P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pPr>
      <w:widowControl w:val="0"/>
      <w:wordWrap w:val="0"/>
    </w:pPr>
  </w:style>
  <w:style w:type="character" w:customStyle="1" w:styleId="CharAttribute0">
    <w:name w:val="CharAttribute0"/>
    <w:rPr>
      <w:rFonts w:ascii="Times New Roman" w:eastAsia="¹Å"/>
      <w:color w:val="548DD4"/>
      <w:sz w:val="28"/>
    </w:rPr>
  </w:style>
  <w:style w:type="character" w:customStyle="1" w:styleId="CharAttribute1">
    <w:name w:val="CharAttribute1"/>
    <w:rPr>
      <w:rFonts w:ascii="Arial" w:eastAsia="Arial"/>
      <w:color w:val="548DD4"/>
      <w:sz w:val="28"/>
    </w:rPr>
  </w:style>
  <w:style w:type="character" w:customStyle="1" w:styleId="CharAttribute2">
    <w:name w:val="CharAttribute2"/>
    <w:rPr>
      <w:rFonts w:ascii="Times New Roman" w:eastAsia="¹Å"/>
      <w:i/>
    </w:rPr>
  </w:style>
  <w:style w:type="character" w:customStyle="1" w:styleId="CharAttribute3">
    <w:name w:val="CharAttribute3"/>
    <w:rPr>
      <w:rFonts w:ascii="Arial" w:eastAsia="Arial"/>
      <w:i/>
    </w:rPr>
  </w:style>
  <w:style w:type="character" w:customStyle="1" w:styleId="CharAttribute4">
    <w:name w:val="CharAttribute4"/>
    <w:rPr>
      <w:rFonts w:ascii="Times New Roman" w:eastAsia="¹Å"/>
      <w:sz w:val="22"/>
    </w:rPr>
  </w:style>
  <w:style w:type="character" w:customStyle="1" w:styleId="CharAttribute5">
    <w:name w:val="CharAttribute5"/>
    <w:rPr>
      <w:rFonts w:ascii="Arial" w:eastAsia="Arial"/>
      <w:sz w:val="22"/>
    </w:rPr>
  </w:style>
  <w:style w:type="character" w:customStyle="1" w:styleId="CharAttribute6">
    <w:name w:val="CharAttribute6"/>
    <w:rPr>
      <w:rFonts w:ascii="Times New Roman" w:eastAsia="¹Å"/>
      <w:sz w:val="22"/>
    </w:rPr>
  </w:style>
  <w:style w:type="character" w:customStyle="1" w:styleId="CharAttribute7">
    <w:name w:val="CharAttribute7"/>
    <w:rPr>
      <w:rFonts w:ascii="Times New Roman" w:eastAsia="¹Å"/>
      <w:color w:val="548DD4"/>
      <w:sz w:val="28"/>
    </w:rPr>
  </w:style>
  <w:style w:type="character" w:customStyle="1" w:styleId="CharAttribute8">
    <w:name w:val="CharAttribute8"/>
    <w:rPr>
      <w:rFonts w:ascii="Times New Roman" w:eastAsia="¹Å"/>
    </w:rPr>
  </w:style>
  <w:style w:type="paragraph" w:styleId="NoSpacing">
    <w:name w:val="No Spacing"/>
    <w:uiPriority w:val="1"/>
    <w:qFormat/>
    <w:rsid w:val="00DD58E2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4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Å¸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¸À °µ"/>
        <a:ea typeface=""/>
        <a:cs typeface=""/>
        <a:font script="Jpan" typeface="££ £««««"/>
        <a:font script="Hang" typeface="¸À °µ"/>
        <a:font script="Hant" typeface="ãáÙô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¸À °µ"/>
        <a:ea typeface=""/>
        <a:cs typeface=""/>
        <a:font script="Jpan" typeface="££ £««««"/>
        <a:font script="Hang" typeface="¸À °µ"/>
        <a:font script="Hant" typeface="ãáÙô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87A97-3204-41B9-A748-91B389EAD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1</Pages>
  <Words>447</Words>
  <Characters>2419</Characters>
  <Application>Microsoft Office Word</Application>
  <DocSecurity>0</DocSecurity>
  <Lines>20</Lines>
  <Paragraphs>5</Paragraph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Á¸</vt:lpstr>
      </vt:variant>
      <vt:variant>
        <vt:i4>1</vt:i4>
      </vt:variant>
    </vt:vector>
  </HeadingPairs>
  <TitlesOfParts>
    <vt:vector size="2" baseType="lpstr">
      <vt:lpstr>docx</vt:lpstr>
      <vt:lpstr>Title text</vt:lpstr>
    </vt:vector>
  </TitlesOfParts>
  <Company>INFRAWARE, Inc.</Company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creator>User</dc:creator>
  <cp:lastModifiedBy>ANTONIO PIEDADE</cp:lastModifiedBy>
  <cp:revision>37</cp:revision>
  <dcterms:created xsi:type="dcterms:W3CDTF">2015-12-06T22:53:00Z</dcterms:created>
  <dcterms:modified xsi:type="dcterms:W3CDTF">2017-01-30T11:31:00Z</dcterms:modified>
  <cp:version>1</cp:version>
</cp:coreProperties>
</file>