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7343A" w14:textId="77777777" w:rsidR="00A76BB2" w:rsidRPr="00A76BB2" w:rsidRDefault="00A76BB2" w:rsidP="00A76BB2">
      <w:pPr>
        <w:shd w:val="clear" w:color="auto" w:fill="FFFFFF"/>
        <w:spacing w:after="75" w:line="360" w:lineRule="atLeast"/>
        <w:outlineLvl w:val="1"/>
        <w:rPr>
          <w:rFonts w:eastAsia="Times New Roman" w:cstheme="minorHAnsi"/>
          <w:b/>
          <w:sz w:val="28"/>
          <w:szCs w:val="28"/>
          <w:lang w:val="pt-PT" w:eastAsia="pt-PT"/>
        </w:rPr>
      </w:pPr>
      <w:bookmarkStart w:id="0" w:name="_GoBack"/>
      <w:r w:rsidRPr="00A76BB2">
        <w:rPr>
          <w:rFonts w:eastAsia="Times New Roman" w:cstheme="minorHAnsi"/>
          <w:b/>
          <w:sz w:val="28"/>
          <w:szCs w:val="28"/>
          <w:lang w:val="pt-PT" w:eastAsia="pt-PT"/>
        </w:rPr>
        <w:t>Dia Nacional dos Cientistas comemorado em Leiria</w:t>
      </w:r>
    </w:p>
    <w:bookmarkEnd w:id="0"/>
    <w:p w14:paraId="237B6DB9" w14:textId="65E7CE31" w:rsidR="002C2BE2" w:rsidRPr="00A76BB2" w:rsidRDefault="002C2BE2">
      <w:pPr>
        <w:rPr>
          <w:rFonts w:cstheme="minorHAnsi"/>
          <w:sz w:val="24"/>
          <w:szCs w:val="24"/>
          <w:lang w:val="pt-PT"/>
        </w:rPr>
      </w:pPr>
    </w:p>
    <w:p w14:paraId="406D53BD" w14:textId="16904EAD" w:rsidR="008571B1" w:rsidRDefault="00A76BB2">
      <w:pPr>
        <w:rPr>
          <w:rFonts w:cstheme="minorHAnsi"/>
          <w:sz w:val="24"/>
          <w:szCs w:val="24"/>
          <w:lang w:val="pt-PT"/>
        </w:rPr>
      </w:pPr>
      <w:r w:rsidRPr="00A76BB2">
        <w:rPr>
          <w:rFonts w:cstheme="minorHAnsi"/>
          <w:sz w:val="24"/>
          <w:szCs w:val="24"/>
          <w:shd w:val="clear" w:color="auto" w:fill="FFFFFF"/>
          <w:lang w:val="pt-PT"/>
        </w:rPr>
        <w:t>O</w:t>
      </w:r>
      <w:r w:rsidR="008571B1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A76BB2">
        <w:rPr>
          <w:rFonts w:cstheme="minorHAnsi"/>
          <w:b/>
          <w:bCs/>
          <w:sz w:val="24"/>
          <w:szCs w:val="24"/>
          <w:shd w:val="clear" w:color="auto" w:fill="FFFFFF"/>
          <w:lang w:val="pt-PT"/>
        </w:rPr>
        <w:t>Dia Nacional dos Cientistas</w:t>
      </w:r>
      <w:r w:rsidR="008571B1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A76BB2">
        <w:rPr>
          <w:rFonts w:cstheme="minorHAnsi"/>
          <w:sz w:val="24"/>
          <w:szCs w:val="24"/>
          <w:shd w:val="clear" w:color="auto" w:fill="FFFFFF"/>
          <w:lang w:val="pt-PT"/>
        </w:rPr>
        <w:t>é assinalado esta quarta-feira,</w:t>
      </w:r>
      <w:r w:rsidR="008571B1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A76BB2">
        <w:rPr>
          <w:rFonts w:cstheme="minorHAnsi"/>
          <w:b/>
          <w:bCs/>
          <w:sz w:val="24"/>
          <w:szCs w:val="24"/>
          <w:shd w:val="clear" w:color="auto" w:fill="FFFFFF"/>
          <w:lang w:val="pt-PT"/>
        </w:rPr>
        <w:t xml:space="preserve">16 de </w:t>
      </w:r>
      <w:proofErr w:type="gramStart"/>
      <w:r w:rsidRPr="00A76BB2">
        <w:rPr>
          <w:rFonts w:cstheme="minorHAnsi"/>
          <w:b/>
          <w:bCs/>
          <w:sz w:val="24"/>
          <w:szCs w:val="24"/>
          <w:shd w:val="clear" w:color="auto" w:fill="FFFFFF"/>
          <w:lang w:val="pt-PT"/>
        </w:rPr>
        <w:t>Maio</w:t>
      </w:r>
      <w:proofErr w:type="gramEnd"/>
      <w:r w:rsidRPr="00A76BB2">
        <w:rPr>
          <w:rFonts w:cstheme="minorHAnsi"/>
          <w:sz w:val="24"/>
          <w:szCs w:val="24"/>
          <w:shd w:val="clear" w:color="auto" w:fill="FFFFFF"/>
          <w:lang w:val="pt-PT"/>
        </w:rPr>
        <w:t>, com a conferência Caminhos do Conhecimento - o legado de José Mariano Gago, que terá lugar no Teatro José Lúcio, em Leiria. A iniciativa é organizada pelo Ministério da Ciência, Tecnologia e Ensino Superior com o apoio da Ciência Viva e contará com a presença do Presidente da República, Marcelo Rebelo de Sousa.</w:t>
      </w:r>
    </w:p>
    <w:p w14:paraId="2B06B67A" w14:textId="1C63EC4F" w:rsidR="008571B1" w:rsidRDefault="00A76BB2">
      <w:pPr>
        <w:rPr>
          <w:rFonts w:cstheme="minorHAnsi"/>
          <w:sz w:val="24"/>
          <w:szCs w:val="24"/>
          <w:lang w:val="pt-PT"/>
        </w:rPr>
      </w:pPr>
      <w:r w:rsidRPr="00A76BB2">
        <w:rPr>
          <w:rFonts w:cstheme="minorHAnsi"/>
          <w:sz w:val="24"/>
          <w:szCs w:val="24"/>
          <w:shd w:val="clear" w:color="auto" w:fill="FFFFFF"/>
          <w:lang w:val="pt-PT"/>
        </w:rPr>
        <w:t xml:space="preserve">O Dia Nacional dos Cientistas foi instituído em 2016, por resolução da Assembleia da República, com o </w:t>
      </w:r>
      <w:proofErr w:type="spellStart"/>
      <w:r w:rsidRPr="00A76BB2">
        <w:rPr>
          <w:rFonts w:cstheme="minorHAnsi"/>
          <w:sz w:val="24"/>
          <w:szCs w:val="24"/>
          <w:shd w:val="clear" w:color="auto" w:fill="FFFFFF"/>
          <w:lang w:val="pt-PT"/>
        </w:rPr>
        <w:t>objectivo</w:t>
      </w:r>
      <w:proofErr w:type="spellEnd"/>
      <w:r w:rsidRPr="00A76BB2">
        <w:rPr>
          <w:rFonts w:cstheme="minorHAnsi"/>
          <w:sz w:val="24"/>
          <w:szCs w:val="24"/>
          <w:shd w:val="clear" w:color="auto" w:fill="FFFFFF"/>
          <w:lang w:val="pt-PT"/>
        </w:rPr>
        <w:t xml:space="preserve"> de celebrar e reconhecer a contribuição histórica, relevante e inovadora da comunidade científica para o avanço do conhecimento e, desta forma, para o progresso e o bem-estar da sociedade. O dia 16 de </w:t>
      </w:r>
      <w:proofErr w:type="gramStart"/>
      <w:r w:rsidRPr="00A76BB2">
        <w:rPr>
          <w:rFonts w:cstheme="minorHAnsi"/>
          <w:sz w:val="24"/>
          <w:szCs w:val="24"/>
          <w:shd w:val="clear" w:color="auto" w:fill="FFFFFF"/>
          <w:lang w:val="pt-PT"/>
        </w:rPr>
        <w:t>Maio</w:t>
      </w:r>
      <w:proofErr w:type="gramEnd"/>
      <w:r w:rsidRPr="00A76BB2">
        <w:rPr>
          <w:rFonts w:cstheme="minorHAnsi"/>
          <w:sz w:val="24"/>
          <w:szCs w:val="24"/>
          <w:shd w:val="clear" w:color="auto" w:fill="FFFFFF"/>
          <w:lang w:val="pt-PT"/>
        </w:rPr>
        <w:t>, data do nascimento de José Mariano Gago, foi escolhido para homenagear o seu legado.</w:t>
      </w:r>
    </w:p>
    <w:p w14:paraId="0AB56C91" w14:textId="74EFB52F" w:rsidR="008571B1" w:rsidRDefault="00A76BB2">
      <w:pPr>
        <w:rPr>
          <w:rFonts w:cstheme="minorHAnsi"/>
          <w:sz w:val="24"/>
          <w:szCs w:val="24"/>
          <w:lang w:val="pt-PT"/>
        </w:rPr>
      </w:pPr>
      <w:r w:rsidRPr="00A76BB2">
        <w:rPr>
          <w:rFonts w:cstheme="minorHAnsi"/>
          <w:sz w:val="24"/>
          <w:szCs w:val="24"/>
          <w:shd w:val="clear" w:color="auto" w:fill="FFFFFF"/>
          <w:lang w:val="pt-PT"/>
        </w:rPr>
        <w:t xml:space="preserve">As conferências Caminhos do Conhecimento, que têm lugar anualmente neste dia, pretendem apelar à mobilização </w:t>
      </w:r>
      <w:proofErr w:type="spellStart"/>
      <w:r w:rsidRPr="00A76BB2">
        <w:rPr>
          <w:rFonts w:cstheme="minorHAnsi"/>
          <w:sz w:val="24"/>
          <w:szCs w:val="24"/>
          <w:shd w:val="clear" w:color="auto" w:fill="FFFFFF"/>
          <w:lang w:val="pt-PT"/>
        </w:rPr>
        <w:t>colectiva</w:t>
      </w:r>
      <w:proofErr w:type="spellEnd"/>
      <w:r w:rsidRPr="00A76BB2">
        <w:rPr>
          <w:rFonts w:cstheme="minorHAnsi"/>
          <w:sz w:val="24"/>
          <w:szCs w:val="24"/>
          <w:shd w:val="clear" w:color="auto" w:fill="FFFFFF"/>
          <w:lang w:val="pt-PT"/>
        </w:rPr>
        <w:t xml:space="preserve"> em torno de um futuro com mais conhecimento. O painel "Diálogos Cruzados: o conhecimento para um futuro comum" terá intervenções do Ministro da Ciência, Tecnologia e Ensino Superior, Manuel Heitor, e do Presidente da Comissão Parlamentar de Educação e Ciência, Alexandre Quintanilha.</w:t>
      </w:r>
    </w:p>
    <w:p w14:paraId="7724EDEA" w14:textId="227F5A3C" w:rsidR="008571B1" w:rsidRDefault="00A76BB2">
      <w:pPr>
        <w:rPr>
          <w:rFonts w:cstheme="minorHAnsi"/>
          <w:sz w:val="24"/>
          <w:szCs w:val="24"/>
          <w:lang w:val="pt-PT"/>
        </w:rPr>
      </w:pPr>
      <w:r w:rsidRPr="00A76BB2">
        <w:rPr>
          <w:rFonts w:cstheme="minorHAnsi"/>
          <w:sz w:val="24"/>
          <w:szCs w:val="24"/>
          <w:shd w:val="clear" w:color="auto" w:fill="FFFFFF"/>
          <w:lang w:val="pt-PT"/>
        </w:rPr>
        <w:t>Nos painéis "A Ciência e a Arte" e "A Ciência e a Indústria" haverá intervenções de Pedro Salgado, Luís Portela, Rui Horta, entre outros.</w:t>
      </w:r>
    </w:p>
    <w:p w14:paraId="23CBA50E" w14:textId="12343012" w:rsidR="008571B1" w:rsidRDefault="00A76BB2">
      <w:pPr>
        <w:rPr>
          <w:rFonts w:cstheme="minorHAnsi"/>
          <w:sz w:val="24"/>
          <w:szCs w:val="24"/>
          <w:lang w:val="pt-PT"/>
        </w:rPr>
      </w:pPr>
      <w:r w:rsidRPr="00A76BB2">
        <w:rPr>
          <w:rFonts w:cstheme="minorHAnsi"/>
          <w:sz w:val="24"/>
          <w:szCs w:val="24"/>
          <w:shd w:val="clear" w:color="auto" w:fill="FFFFFF"/>
          <w:lang w:val="pt-PT"/>
        </w:rPr>
        <w:t xml:space="preserve">No final do evento os participantes poderão ainda visitar a exposição "12 conversas em torno de 12 </w:t>
      </w:r>
      <w:proofErr w:type="spellStart"/>
      <w:r w:rsidRPr="00A76BB2">
        <w:rPr>
          <w:rFonts w:cstheme="minorHAnsi"/>
          <w:sz w:val="24"/>
          <w:szCs w:val="24"/>
          <w:shd w:val="clear" w:color="auto" w:fill="FFFFFF"/>
          <w:lang w:val="pt-PT"/>
        </w:rPr>
        <w:t>projectos</w:t>
      </w:r>
      <w:proofErr w:type="spellEnd"/>
      <w:r w:rsidRPr="00A76BB2">
        <w:rPr>
          <w:rFonts w:cstheme="minorHAnsi"/>
          <w:sz w:val="24"/>
          <w:szCs w:val="24"/>
          <w:shd w:val="clear" w:color="auto" w:fill="FFFFFF"/>
          <w:lang w:val="pt-PT"/>
        </w:rPr>
        <w:t xml:space="preserve"> em Cerâmica", um certame </w:t>
      </w:r>
      <w:proofErr w:type="spellStart"/>
      <w:r w:rsidRPr="00A76BB2">
        <w:rPr>
          <w:rFonts w:cstheme="minorHAnsi"/>
          <w:sz w:val="24"/>
          <w:szCs w:val="24"/>
          <w:shd w:val="clear" w:color="auto" w:fill="FFFFFF"/>
          <w:lang w:val="pt-PT"/>
        </w:rPr>
        <w:t>colectivo</w:t>
      </w:r>
      <w:proofErr w:type="spellEnd"/>
      <w:r w:rsidRPr="00A76BB2">
        <w:rPr>
          <w:rFonts w:cstheme="minorHAnsi"/>
          <w:sz w:val="24"/>
          <w:szCs w:val="24"/>
          <w:shd w:val="clear" w:color="auto" w:fill="FFFFFF"/>
          <w:lang w:val="pt-PT"/>
        </w:rPr>
        <w:t xml:space="preserve"> da autoria de estudantes e designers diplomados na</w:t>
      </w:r>
      <w:r w:rsidR="008571B1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hyperlink r:id="rId4" w:tgtFrame="_blank" w:history="1">
        <w:r w:rsidRPr="00A76BB2">
          <w:rPr>
            <w:rStyle w:val="Hiperligao"/>
            <w:rFonts w:cstheme="minorHAnsi"/>
            <w:color w:val="auto"/>
            <w:sz w:val="24"/>
            <w:szCs w:val="24"/>
            <w:shd w:val="clear" w:color="auto" w:fill="FFFFFF"/>
            <w:lang w:val="pt-PT"/>
          </w:rPr>
          <w:t>ESAD.CR/</w:t>
        </w:r>
        <w:proofErr w:type="spellStart"/>
        <w:r w:rsidRPr="00A76BB2">
          <w:rPr>
            <w:rStyle w:val="Hiperligao"/>
            <w:rFonts w:cstheme="minorHAnsi"/>
            <w:color w:val="auto"/>
            <w:sz w:val="24"/>
            <w:szCs w:val="24"/>
            <w:shd w:val="clear" w:color="auto" w:fill="FFFFFF"/>
            <w:lang w:val="pt-PT"/>
          </w:rPr>
          <w:t>IPLeiria</w:t>
        </w:r>
        <w:proofErr w:type="spellEnd"/>
      </w:hyperlink>
      <w:r w:rsidR="008571B1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A76BB2">
        <w:rPr>
          <w:rFonts w:cstheme="minorHAnsi"/>
          <w:sz w:val="24"/>
          <w:szCs w:val="24"/>
          <w:shd w:val="clear" w:color="auto" w:fill="FFFFFF"/>
          <w:lang w:val="pt-PT"/>
        </w:rPr>
        <w:t xml:space="preserve">integrado no </w:t>
      </w:r>
      <w:proofErr w:type="spellStart"/>
      <w:r w:rsidRPr="00A76BB2">
        <w:rPr>
          <w:rFonts w:cstheme="minorHAnsi"/>
          <w:sz w:val="24"/>
          <w:szCs w:val="24"/>
          <w:shd w:val="clear" w:color="auto" w:fill="FFFFFF"/>
          <w:lang w:val="pt-PT"/>
        </w:rPr>
        <w:t>projecto</w:t>
      </w:r>
      <w:proofErr w:type="spellEnd"/>
      <w:r w:rsidRPr="00A76BB2">
        <w:rPr>
          <w:rFonts w:cstheme="minorHAnsi"/>
          <w:sz w:val="24"/>
          <w:szCs w:val="24"/>
          <w:shd w:val="clear" w:color="auto" w:fill="FFFFFF"/>
          <w:lang w:val="pt-PT"/>
        </w:rPr>
        <w:t xml:space="preserve"> de investigação CP2S (Cerâmica, Património e Produto Sustentável - do Ensino à Indústria).</w:t>
      </w:r>
    </w:p>
    <w:p w14:paraId="2C551B54" w14:textId="5A55AC9B" w:rsidR="008571B1" w:rsidRDefault="00A76BB2">
      <w:pPr>
        <w:rPr>
          <w:rFonts w:cstheme="minorHAnsi"/>
          <w:sz w:val="24"/>
          <w:szCs w:val="24"/>
          <w:shd w:val="clear" w:color="auto" w:fill="FFFFFF"/>
          <w:lang w:val="pt-PT"/>
        </w:rPr>
      </w:pPr>
      <w:r w:rsidRPr="00A76BB2">
        <w:rPr>
          <w:rFonts w:cstheme="minorHAnsi"/>
          <w:sz w:val="24"/>
          <w:szCs w:val="24"/>
          <w:shd w:val="clear" w:color="auto" w:fill="FFFFFF"/>
          <w:lang w:val="pt-PT"/>
        </w:rPr>
        <w:t>Neste dia será lançado o livro "Caminhos do Conhecimento 2017", um registo das principais intervenções da conferência do ano passado.</w:t>
      </w:r>
    </w:p>
    <w:p w14:paraId="792AB157" w14:textId="77777777" w:rsidR="008571B1" w:rsidRDefault="008571B1">
      <w:pPr>
        <w:rPr>
          <w:rFonts w:cstheme="minorHAnsi"/>
          <w:sz w:val="24"/>
          <w:szCs w:val="24"/>
          <w:lang w:val="pt-PT"/>
        </w:rPr>
      </w:pPr>
    </w:p>
    <w:p w14:paraId="08DE2371" w14:textId="62E5FE2E" w:rsidR="00A76BB2" w:rsidRPr="008571B1" w:rsidRDefault="00A76BB2">
      <w:pPr>
        <w:rPr>
          <w:rFonts w:cstheme="minorHAnsi"/>
          <w:sz w:val="24"/>
          <w:szCs w:val="24"/>
          <w:shd w:val="clear" w:color="auto" w:fill="FFFFFF"/>
          <w:lang w:val="pt-PT"/>
        </w:rPr>
      </w:pPr>
      <w:r w:rsidRPr="008571B1">
        <w:rPr>
          <w:rFonts w:cstheme="minorHAnsi"/>
          <w:sz w:val="24"/>
          <w:szCs w:val="24"/>
          <w:shd w:val="clear" w:color="auto" w:fill="FFFFFF"/>
          <w:lang w:val="pt-PT"/>
        </w:rPr>
        <w:t>Programa completo em</w:t>
      </w:r>
      <w:r w:rsidR="008571B1" w:rsidRPr="008571B1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hyperlink r:id="rId5" w:history="1">
        <w:r w:rsidR="008571B1" w:rsidRPr="008571B1">
          <w:rPr>
            <w:rStyle w:val="Hiperligao"/>
            <w:rFonts w:cstheme="minorHAnsi"/>
            <w:sz w:val="24"/>
            <w:szCs w:val="24"/>
            <w:shd w:val="clear" w:color="auto" w:fill="FFFFFF"/>
            <w:lang w:val="pt-PT"/>
          </w:rPr>
          <w:t>www.cienciaviva.pt</w:t>
        </w:r>
      </w:hyperlink>
      <w:r w:rsidRPr="008571B1">
        <w:rPr>
          <w:rFonts w:cstheme="minorHAnsi"/>
          <w:sz w:val="24"/>
          <w:szCs w:val="24"/>
          <w:shd w:val="clear" w:color="auto" w:fill="FFFFFF"/>
          <w:lang w:val="pt-PT"/>
        </w:rPr>
        <w:t>.</w:t>
      </w:r>
    </w:p>
    <w:p w14:paraId="51A6D421" w14:textId="0824C617" w:rsidR="00A76BB2" w:rsidRDefault="00A76BB2">
      <w:pPr>
        <w:rPr>
          <w:rFonts w:cstheme="minorHAnsi"/>
          <w:sz w:val="24"/>
          <w:szCs w:val="24"/>
          <w:lang w:val="pt-PT"/>
        </w:rPr>
      </w:pPr>
    </w:p>
    <w:p w14:paraId="05D01A81" w14:textId="45D024E8" w:rsidR="00A76BB2" w:rsidRPr="00A76BB2" w:rsidRDefault="00A76BB2">
      <w:pPr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A76BB2" w:rsidRPr="00A76B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CE"/>
    <w:rsid w:val="002C2BE2"/>
    <w:rsid w:val="002C49CE"/>
    <w:rsid w:val="008571B1"/>
    <w:rsid w:val="00A76BB2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4C39"/>
  <w15:chartTrackingRefBased/>
  <w15:docId w15:val="{C90C994D-1533-4C27-8156-4F92E905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Cabealho2">
    <w:name w:val="heading 2"/>
    <w:basedOn w:val="Normal"/>
    <w:link w:val="Cabealho2Carter"/>
    <w:uiPriority w:val="9"/>
    <w:qFormat/>
    <w:rsid w:val="00A76B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uiPriority w:val="9"/>
    <w:rsid w:val="00A76BB2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A76BB2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571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5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enciaviva.pt" TargetMode="External"/><Relationship Id="rId4" Type="http://schemas.openxmlformats.org/officeDocument/2006/relationships/hyperlink" Target="http://esad.cr/IPLeiri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3</cp:revision>
  <dcterms:created xsi:type="dcterms:W3CDTF">2018-05-14T11:12:00Z</dcterms:created>
  <dcterms:modified xsi:type="dcterms:W3CDTF">2018-05-14T11:14:00Z</dcterms:modified>
</cp:coreProperties>
</file>