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E06" w:rsidRPr="00110E06" w:rsidRDefault="00110E06">
      <w:pPr>
        <w:rPr>
          <w:rFonts w:ascii="Arial" w:hAnsi="Arial" w:cs="Arial"/>
          <w:b/>
          <w:color w:val="222222"/>
          <w:sz w:val="13"/>
          <w:szCs w:val="13"/>
        </w:rPr>
      </w:pPr>
      <w:r w:rsidRPr="00110E06">
        <w:rPr>
          <w:rFonts w:ascii="Arial" w:hAnsi="Arial" w:cs="Arial"/>
          <w:b/>
          <w:color w:val="222222"/>
          <w:sz w:val="13"/>
          <w:szCs w:val="13"/>
          <w:shd w:val="clear" w:color="auto" w:fill="FFFFFF"/>
        </w:rPr>
        <w:t>O céu de Janeiro</w:t>
      </w:r>
    </w:p>
    <w:p w:rsidR="00110E06" w:rsidRDefault="00110E06">
      <w:pPr>
        <w:rPr>
          <w:rFonts w:ascii="Arial" w:hAnsi="Arial" w:cs="Arial"/>
          <w:color w:val="222222"/>
          <w:sz w:val="13"/>
          <w:szCs w:val="13"/>
        </w:rPr>
      </w:pPr>
    </w:p>
    <w:p w:rsidR="00110E06" w:rsidRDefault="00110E06">
      <w:pPr>
        <w:rPr>
          <w:rFonts w:ascii="Arial" w:hAnsi="Arial" w:cs="Arial"/>
          <w:color w:val="222222"/>
          <w:sz w:val="13"/>
          <w:szCs w:val="13"/>
        </w:rPr>
      </w:pP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Em 2013 o periélio (ponto em que a Terra está mais próxima do Sol)</w:t>
      </w:r>
      <w:r>
        <w:rPr>
          <w:rFonts w:ascii="Arial" w:hAnsi="Arial" w:cs="Arial"/>
          <w:color w:val="222222"/>
          <w:sz w:val="13"/>
          <w:szCs w:val="13"/>
        </w:rPr>
        <w:t xml:space="preserve"> </w:t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coincide com o primeiro dia útil do ano. Devido a esta maior</w:t>
      </w:r>
      <w:r>
        <w:rPr>
          <w:rFonts w:ascii="Arial" w:hAnsi="Arial" w:cs="Arial"/>
          <w:color w:val="222222"/>
          <w:sz w:val="13"/>
          <w:szCs w:val="13"/>
        </w:rPr>
        <w:t xml:space="preserve"> </w:t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proximidade, o planeta recebe mais 7% de energia solar do que no dia</w:t>
      </w:r>
      <w:r>
        <w:rPr>
          <w:rFonts w:ascii="Arial" w:hAnsi="Arial" w:cs="Arial"/>
          <w:color w:val="222222"/>
          <w:sz w:val="13"/>
          <w:szCs w:val="13"/>
        </w:rPr>
        <w:t xml:space="preserve"> </w:t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de maior afastamento (este ano a 5 de Julho).</w:t>
      </w:r>
    </w:p>
    <w:p w:rsidR="00110E06" w:rsidRDefault="00110E06">
      <w:pPr>
        <w:rPr>
          <w:rFonts w:ascii="Arial" w:hAnsi="Arial" w:cs="Arial"/>
          <w:color w:val="222222"/>
          <w:sz w:val="13"/>
          <w:szCs w:val="13"/>
        </w:rPr>
      </w:pP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Tal valor pode parecer elevado, mas fenómenos como a reflecção da</w:t>
      </w:r>
      <w:r>
        <w:rPr>
          <w:rFonts w:ascii="Arial" w:hAnsi="Arial" w:cs="Arial"/>
          <w:color w:val="222222"/>
          <w:sz w:val="13"/>
          <w:szCs w:val="13"/>
        </w:rPr>
        <w:t xml:space="preserve"> </w:t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 xml:space="preserve">radiação solar pelas </w:t>
      </w:r>
      <w:proofErr w:type="spellStart"/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núvens</w:t>
      </w:r>
      <w:proofErr w:type="spellEnd"/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 xml:space="preserve"> conseguem ter bastante mais impacto no</w:t>
      </w:r>
      <w:r>
        <w:rPr>
          <w:rFonts w:ascii="Arial" w:hAnsi="Arial" w:cs="Arial"/>
          <w:color w:val="222222"/>
          <w:sz w:val="13"/>
          <w:szCs w:val="13"/>
        </w:rPr>
        <w:t xml:space="preserve"> </w:t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clima da Terra. E nem mesmo a existência de estações do ano se deve</w:t>
      </w:r>
      <w:r>
        <w:rPr>
          <w:rFonts w:ascii="Arial" w:hAnsi="Arial" w:cs="Arial"/>
          <w:color w:val="222222"/>
          <w:sz w:val="13"/>
          <w:szCs w:val="13"/>
        </w:rPr>
        <w:t xml:space="preserve"> </w:t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à variação de distância entre a Terra e o Sol. De facto, estas são</w:t>
      </w:r>
      <w:r>
        <w:rPr>
          <w:rFonts w:ascii="Arial" w:hAnsi="Arial" w:cs="Arial"/>
          <w:color w:val="222222"/>
          <w:sz w:val="13"/>
          <w:szCs w:val="13"/>
        </w:rPr>
        <w:t xml:space="preserve"> </w:t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consequência da inclinação do eixo de rotação da Terra relativamente</w:t>
      </w:r>
      <w:r>
        <w:rPr>
          <w:rFonts w:ascii="Arial" w:hAnsi="Arial" w:cs="Arial"/>
          <w:color w:val="222222"/>
          <w:sz w:val="13"/>
          <w:szCs w:val="13"/>
        </w:rPr>
        <w:t xml:space="preserve"> </w:t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ao Sol.</w:t>
      </w:r>
    </w:p>
    <w:p w:rsidR="00110E06" w:rsidRDefault="00110E06">
      <w:pPr>
        <w:rPr>
          <w:rFonts w:ascii="Arial" w:hAnsi="Arial" w:cs="Arial"/>
          <w:color w:val="222222"/>
          <w:sz w:val="13"/>
          <w:szCs w:val="13"/>
        </w:rPr>
      </w:pP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Se o tempo o permitir, os primeiros dias do ano podem ser propícios à</w:t>
      </w:r>
      <w:r>
        <w:rPr>
          <w:rFonts w:ascii="Arial" w:hAnsi="Arial" w:cs="Arial"/>
          <w:color w:val="222222"/>
          <w:sz w:val="13"/>
          <w:szCs w:val="13"/>
        </w:rPr>
        <w:t xml:space="preserve"> </w:t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 xml:space="preserve">observação da chuva de meteoros das </w:t>
      </w:r>
      <w:proofErr w:type="spellStart"/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Quarantidas</w:t>
      </w:r>
      <w:proofErr w:type="spellEnd"/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. O pico de atividade</w:t>
      </w:r>
      <w:r>
        <w:rPr>
          <w:rFonts w:ascii="Arial" w:hAnsi="Arial" w:cs="Arial"/>
          <w:color w:val="222222"/>
          <w:sz w:val="13"/>
          <w:szCs w:val="13"/>
        </w:rPr>
        <w:t xml:space="preserve"> </w:t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desta chuva de estrelas tem lugar nas noites de dia 3 e 4. Em lugares</w:t>
      </w:r>
      <w:r>
        <w:rPr>
          <w:rFonts w:ascii="Arial" w:hAnsi="Arial" w:cs="Arial"/>
          <w:color w:val="222222"/>
          <w:sz w:val="13"/>
          <w:szCs w:val="13"/>
        </w:rPr>
        <w:t xml:space="preserve"> </w:t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realmente escuros esperam-se, durante este pico de maior intensidade,</w:t>
      </w:r>
      <w:r>
        <w:rPr>
          <w:rFonts w:ascii="Arial" w:hAnsi="Arial" w:cs="Arial"/>
          <w:color w:val="222222"/>
          <w:sz w:val="13"/>
          <w:szCs w:val="13"/>
        </w:rPr>
        <w:t xml:space="preserve"> </w:t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até cerca de 40 meteoros por hora. No entanto, em locais com alguma</w:t>
      </w:r>
      <w:r>
        <w:rPr>
          <w:rFonts w:ascii="Arial" w:hAnsi="Arial" w:cs="Arial"/>
          <w:color w:val="222222"/>
          <w:sz w:val="13"/>
          <w:szCs w:val="13"/>
        </w:rPr>
        <w:t xml:space="preserve"> </w:t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poluição luminosa tal estimativa cai drasticamente.</w:t>
      </w:r>
    </w:p>
    <w:p w:rsidR="00110E06" w:rsidRDefault="00110E06">
      <w:pPr>
        <w:rPr>
          <w:rFonts w:ascii="Arial" w:hAnsi="Arial" w:cs="Arial"/>
          <w:color w:val="222222"/>
          <w:sz w:val="13"/>
          <w:szCs w:val="13"/>
        </w:rPr>
      </w:pP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O nome desta chuva de estrelas deriva do facto do seu radiante (ponto</w:t>
      </w:r>
      <w:r>
        <w:rPr>
          <w:rFonts w:ascii="Arial" w:hAnsi="Arial" w:cs="Arial"/>
          <w:color w:val="222222"/>
          <w:sz w:val="13"/>
          <w:szCs w:val="13"/>
        </w:rPr>
        <w:t xml:space="preserve"> </w:t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do céu de onde parecem surgir os meteoros) estar localizado junto à</w:t>
      </w:r>
      <w:r>
        <w:rPr>
          <w:rFonts w:ascii="Arial" w:hAnsi="Arial" w:cs="Arial"/>
          <w:color w:val="222222"/>
          <w:sz w:val="13"/>
          <w:szCs w:val="13"/>
        </w:rPr>
        <w:t xml:space="preserve"> </w:t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 xml:space="preserve">antiga constelação de </w:t>
      </w:r>
      <w:proofErr w:type="spellStart"/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Quadrans</w:t>
      </w:r>
      <w:proofErr w:type="spellEnd"/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Muralis</w:t>
      </w:r>
      <w:proofErr w:type="spellEnd"/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. Atualmente esta constelação</w:t>
      </w:r>
      <w:r>
        <w:rPr>
          <w:rFonts w:ascii="Arial" w:hAnsi="Arial" w:cs="Arial"/>
          <w:color w:val="222222"/>
          <w:sz w:val="13"/>
          <w:szCs w:val="13"/>
        </w:rPr>
        <w:t xml:space="preserve"> </w:t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encontra-se em desuso. Assim, hoje em dia esta parte do céu pertence</w:t>
      </w:r>
      <w:r>
        <w:rPr>
          <w:rFonts w:ascii="Arial" w:hAnsi="Arial" w:cs="Arial"/>
          <w:color w:val="222222"/>
          <w:sz w:val="13"/>
          <w:szCs w:val="13"/>
        </w:rPr>
        <w:t xml:space="preserve"> </w:t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à constelação do Boieiro.</w:t>
      </w:r>
    </w:p>
    <w:p w:rsidR="00110E06" w:rsidRDefault="00110E06">
      <w:pPr>
        <w:rPr>
          <w:rFonts w:ascii="Arial" w:hAnsi="Arial" w:cs="Arial"/>
          <w:color w:val="222222"/>
          <w:sz w:val="13"/>
          <w:szCs w:val="13"/>
        </w:rPr>
      </w:pP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 xml:space="preserve">Na constelação do Boieiro há também a destacar </w:t>
      </w:r>
      <w:proofErr w:type="spellStart"/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Arcturus</w:t>
      </w:r>
      <w:proofErr w:type="spellEnd"/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, uma estrela</w:t>
      </w:r>
      <w:r>
        <w:rPr>
          <w:rFonts w:ascii="Arial" w:hAnsi="Arial" w:cs="Arial"/>
          <w:color w:val="222222"/>
          <w:sz w:val="13"/>
          <w:szCs w:val="13"/>
        </w:rPr>
        <w:t xml:space="preserve"> </w:t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gigante alaranjada. Esta é a 4ª estrela com maior luminosidade aparente</w:t>
      </w:r>
      <w:r>
        <w:rPr>
          <w:rFonts w:ascii="Arial" w:hAnsi="Arial" w:cs="Arial"/>
          <w:color w:val="222222"/>
          <w:sz w:val="13"/>
          <w:szCs w:val="13"/>
        </w:rPr>
        <w:t xml:space="preserve"> </w:t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 xml:space="preserve">do céu </w:t>
      </w:r>
      <w:proofErr w:type="spellStart"/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nocturno</w:t>
      </w:r>
      <w:proofErr w:type="spellEnd"/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 xml:space="preserve">. Tal brilho deve-se ao tamanho de </w:t>
      </w:r>
      <w:proofErr w:type="spellStart"/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Arcturus</w:t>
      </w:r>
      <w:proofErr w:type="spellEnd"/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 xml:space="preserve"> (25,7 vezes</w:t>
      </w:r>
      <w:r>
        <w:rPr>
          <w:rFonts w:ascii="Arial" w:hAnsi="Arial" w:cs="Arial"/>
          <w:color w:val="222222"/>
          <w:sz w:val="13"/>
          <w:szCs w:val="13"/>
        </w:rPr>
        <w:t xml:space="preserve"> </w:t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o raio do Sol) e à sua proximidade de nós (apenas 36,7 anos luz).</w:t>
      </w:r>
    </w:p>
    <w:p w:rsidR="00110E06" w:rsidRDefault="00110E06">
      <w:pPr>
        <w:rPr>
          <w:rFonts w:ascii="Arial" w:hAnsi="Arial" w:cs="Arial"/>
          <w:color w:val="222222"/>
          <w:sz w:val="13"/>
          <w:szCs w:val="13"/>
        </w:rPr>
      </w:pP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Este mês o Quarto Minguante tem lugar na madrugada do primeiro sábado</w:t>
      </w:r>
      <w:r>
        <w:rPr>
          <w:rFonts w:ascii="Arial" w:hAnsi="Arial" w:cs="Arial"/>
          <w:color w:val="222222"/>
          <w:sz w:val="13"/>
          <w:szCs w:val="13"/>
        </w:rPr>
        <w:t xml:space="preserve"> </w:t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 xml:space="preserve">do ano (dia 5). Na madrugada da </w:t>
      </w:r>
      <w:proofErr w:type="gramStart"/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segunda feira</w:t>
      </w:r>
      <w:proofErr w:type="gramEnd"/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 xml:space="preserve"> seguinte </w:t>
      </w:r>
      <w:proofErr w:type="spellStart"/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seguinte</w:t>
      </w:r>
      <w:proofErr w:type="spellEnd"/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 xml:space="preserve"> (dia 7)</w:t>
      </w:r>
      <w:r>
        <w:rPr>
          <w:rFonts w:ascii="Arial" w:hAnsi="Arial" w:cs="Arial"/>
          <w:color w:val="222222"/>
          <w:sz w:val="13"/>
          <w:szCs w:val="13"/>
        </w:rPr>
        <w:t xml:space="preserve"> </w:t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podemos encontrar a Lua junto a Saturno.</w:t>
      </w:r>
    </w:p>
    <w:p w:rsidR="00110E06" w:rsidRDefault="00110E06">
      <w:pPr>
        <w:rPr>
          <w:rFonts w:ascii="Arial" w:hAnsi="Arial" w:cs="Arial"/>
          <w:color w:val="222222"/>
          <w:sz w:val="13"/>
          <w:szCs w:val="13"/>
        </w:rPr>
      </w:pP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A Lua Nova dar-se-á no dia 11, já o Quarto Crescente terá lugar no dia</w:t>
      </w:r>
      <w:r>
        <w:rPr>
          <w:rFonts w:ascii="Arial" w:hAnsi="Arial" w:cs="Arial"/>
          <w:color w:val="222222"/>
          <w:sz w:val="13"/>
          <w:szCs w:val="13"/>
        </w:rPr>
        <w:t xml:space="preserve"> </w:t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18 e a segunda Lua Cheia deste inverno irá ocorrer no dia 27.</w:t>
      </w:r>
    </w:p>
    <w:p w:rsidR="00110E06" w:rsidRDefault="00110E06">
      <w:pPr>
        <w:rPr>
          <w:rFonts w:ascii="Arial" w:hAnsi="Arial" w:cs="Arial"/>
          <w:color w:val="222222"/>
          <w:sz w:val="13"/>
          <w:szCs w:val="13"/>
        </w:rPr>
      </w:pP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Antes desta Lua Cheia, mais concretamente na noite do dia 21, podemos</w:t>
      </w:r>
      <w:r>
        <w:rPr>
          <w:rFonts w:ascii="Arial" w:hAnsi="Arial" w:cs="Arial"/>
          <w:color w:val="222222"/>
          <w:sz w:val="13"/>
          <w:szCs w:val="13"/>
        </w:rPr>
        <w:t xml:space="preserve"> </w:t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encontrar a Lua junto a Júpiter e ao enxame estalar das Plêiades. Este</w:t>
      </w:r>
      <w:r>
        <w:rPr>
          <w:rFonts w:ascii="Arial" w:hAnsi="Arial" w:cs="Arial"/>
          <w:color w:val="222222"/>
          <w:sz w:val="13"/>
          <w:szCs w:val="13"/>
        </w:rPr>
        <w:t xml:space="preserve"> </w:t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enxame de estrelas também é conhecido pelo nome de Sete-Estrelo devido</w:t>
      </w:r>
      <w:r>
        <w:rPr>
          <w:rFonts w:ascii="Arial" w:hAnsi="Arial" w:cs="Arial"/>
          <w:color w:val="222222"/>
          <w:sz w:val="13"/>
          <w:szCs w:val="13"/>
        </w:rPr>
        <w:t xml:space="preserve"> </w:t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às sete estrelas mais brilhantes deste enxame.</w:t>
      </w:r>
    </w:p>
    <w:p w:rsidR="00110E06" w:rsidRDefault="00110E06">
      <w:pPr>
        <w:rPr>
          <w:rFonts w:ascii="Arial" w:hAnsi="Arial" w:cs="Arial"/>
          <w:color w:val="222222"/>
          <w:sz w:val="13"/>
          <w:szCs w:val="13"/>
        </w:rPr>
      </w:pP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Com uns binóculos podemos ver mais algumas estrelas deste enxame. Todas</w:t>
      </w:r>
      <w:r>
        <w:rPr>
          <w:rFonts w:ascii="Arial" w:hAnsi="Arial" w:cs="Arial"/>
          <w:color w:val="222222"/>
          <w:sz w:val="13"/>
          <w:szCs w:val="13"/>
        </w:rPr>
        <w:t xml:space="preserve"> </w:t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elas são bastante mais jovens do que o Sol, tendo cerca de 100 milhões</w:t>
      </w:r>
      <w:r>
        <w:rPr>
          <w:rFonts w:ascii="Arial" w:hAnsi="Arial" w:cs="Arial"/>
          <w:color w:val="222222"/>
          <w:sz w:val="13"/>
          <w:szCs w:val="13"/>
        </w:rPr>
        <w:t xml:space="preserve"> </w:t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de anos.</w:t>
      </w:r>
    </w:p>
    <w:p w:rsidR="00110E06" w:rsidRDefault="00110E06" w:rsidP="00110E06">
      <w:pPr>
        <w:rPr>
          <w:rFonts w:ascii="Arial" w:hAnsi="Arial" w:cs="Arial"/>
          <w:color w:val="222222"/>
          <w:sz w:val="13"/>
          <w:szCs w:val="13"/>
          <w:shd w:val="clear" w:color="auto" w:fill="FFFFFF"/>
        </w:rPr>
      </w:pP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Boas observações!</w:t>
      </w:r>
    </w:p>
    <w:p w:rsidR="00110E06" w:rsidRDefault="00110E06" w:rsidP="00110E06">
      <w:pPr>
        <w:rPr>
          <w:rFonts w:ascii="Arial" w:hAnsi="Arial" w:cs="Arial"/>
          <w:color w:val="222222"/>
          <w:sz w:val="13"/>
          <w:szCs w:val="13"/>
        </w:rPr>
      </w:pP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 xml:space="preserve">Fernando </w:t>
      </w:r>
      <w:proofErr w:type="spellStart"/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J.G.Pinheiro</w:t>
      </w:r>
      <w:proofErr w:type="spellEnd"/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 xml:space="preserve"> (CGUC)</w:t>
      </w:r>
      <w:r>
        <w:rPr>
          <w:rFonts w:ascii="Arial" w:hAnsi="Arial" w:cs="Arial"/>
          <w:color w:val="222222"/>
          <w:sz w:val="13"/>
          <w:szCs w:val="13"/>
        </w:rPr>
        <w:t xml:space="preserve"> </w:t>
      </w:r>
    </w:p>
    <w:p w:rsidR="00110E06" w:rsidRDefault="00110E06">
      <w:pPr>
        <w:rPr>
          <w:rFonts w:ascii="Arial" w:hAnsi="Arial" w:cs="Arial"/>
          <w:color w:val="222222"/>
          <w:sz w:val="13"/>
          <w:szCs w:val="13"/>
        </w:rPr>
      </w:pPr>
      <w:r>
        <w:rPr>
          <w:rFonts w:ascii="Arial" w:hAnsi="Arial" w:cs="Arial"/>
          <w:color w:val="222222"/>
          <w:sz w:val="13"/>
          <w:szCs w:val="13"/>
        </w:rPr>
        <w:t>Ciência na Imprensa Regional – Ciência Viva</w:t>
      </w:r>
    </w:p>
    <w:p w:rsidR="00110E06" w:rsidRDefault="00110E06">
      <w:pPr>
        <w:rPr>
          <w:rFonts w:ascii="Arial" w:hAnsi="Arial" w:cs="Arial"/>
          <w:color w:val="222222"/>
          <w:sz w:val="13"/>
          <w:szCs w:val="13"/>
          <w:shd w:val="clear" w:color="auto" w:fill="FFFFFF"/>
        </w:rPr>
      </w:pPr>
    </w:p>
    <w:p w:rsidR="00110E06" w:rsidRDefault="00110E06">
      <w:pPr>
        <w:rPr>
          <w:rFonts w:ascii="Arial" w:hAnsi="Arial" w:cs="Arial"/>
          <w:color w:val="222222"/>
          <w:sz w:val="13"/>
          <w:szCs w:val="13"/>
        </w:rPr>
      </w:pP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Figura 1: vista do céu a Este pelas 4 horas de dia 7. São visíveis a</w:t>
      </w:r>
      <w:r>
        <w:rPr>
          <w:rFonts w:ascii="Arial" w:hAnsi="Arial" w:cs="Arial"/>
          <w:color w:val="222222"/>
          <w:sz w:val="13"/>
          <w:szCs w:val="13"/>
        </w:rPr>
        <w:t xml:space="preserve"> </w:t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 xml:space="preserve">Lua, Saturno, a estrela </w:t>
      </w:r>
      <w:proofErr w:type="spellStart"/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Arcturus</w:t>
      </w:r>
      <w:proofErr w:type="spellEnd"/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, o radiante da chuva de meteoros das</w:t>
      </w:r>
      <w:r>
        <w:rPr>
          <w:rFonts w:ascii="Arial" w:hAnsi="Arial" w:cs="Arial"/>
          <w:color w:val="222222"/>
          <w:sz w:val="13"/>
          <w:szCs w:val="13"/>
        </w:rPr>
        <w:t xml:space="preserve"> </w:t>
      </w:r>
      <w:proofErr w:type="spellStart"/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Quarantidas</w:t>
      </w:r>
      <w:proofErr w:type="spellEnd"/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, a constelação do Boieiro e parte da Ursa Maior.</w:t>
      </w:r>
    </w:p>
    <w:p w:rsidR="008E2BB2" w:rsidRDefault="00110E06"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Figura 2: Vista do céu a Sul pelas 20 horas de dia 21. São visíveis</w:t>
      </w:r>
      <w:r>
        <w:rPr>
          <w:rFonts w:ascii="Arial" w:hAnsi="Arial" w:cs="Arial"/>
          <w:color w:val="222222"/>
          <w:sz w:val="13"/>
          <w:szCs w:val="13"/>
        </w:rPr>
        <w:t xml:space="preserve"> </w:t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Júpiter, a Lua, as constelações de Órion e do Touro, o enxame estelar</w:t>
      </w:r>
      <w:r>
        <w:rPr>
          <w:rFonts w:ascii="Arial" w:hAnsi="Arial" w:cs="Arial"/>
          <w:color w:val="222222"/>
          <w:sz w:val="13"/>
          <w:szCs w:val="13"/>
        </w:rPr>
        <w:t xml:space="preserve"> </w:t>
      </w:r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 xml:space="preserve">das </w:t>
      </w:r>
      <w:proofErr w:type="spellStart"/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>Pleiades</w:t>
      </w:r>
      <w:proofErr w:type="spellEnd"/>
      <w:r>
        <w:rPr>
          <w:rFonts w:ascii="Arial" w:hAnsi="Arial" w:cs="Arial"/>
          <w:color w:val="222222"/>
          <w:sz w:val="13"/>
          <w:szCs w:val="13"/>
          <w:shd w:val="clear" w:color="auto" w:fill="FFFFFF"/>
        </w:rPr>
        <w:t xml:space="preserve"> e algumas das estrelas mais brilhantes desta parte do céu.</w:t>
      </w:r>
    </w:p>
    <w:sectPr w:rsidR="008E2BB2" w:rsidSect="00CE42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110E06"/>
    <w:rsid w:val="00110E06"/>
    <w:rsid w:val="0024012E"/>
    <w:rsid w:val="00C11DF3"/>
    <w:rsid w:val="00CE4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2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439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2</cp:revision>
  <dcterms:created xsi:type="dcterms:W3CDTF">2012-12-28T12:35:00Z</dcterms:created>
  <dcterms:modified xsi:type="dcterms:W3CDTF">2012-12-28T12:51:00Z</dcterms:modified>
</cp:coreProperties>
</file>