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5F" w:rsidRPr="00CB40A8" w:rsidRDefault="00B55B5F" w:rsidP="00B55B5F">
      <w:pPr>
        <w:spacing w:line="360" w:lineRule="auto"/>
        <w:jc w:val="both"/>
        <w:rPr>
          <w:b/>
          <w:sz w:val="28"/>
          <w:szCs w:val="28"/>
        </w:rPr>
      </w:pPr>
      <w:r w:rsidRPr="00CB40A8">
        <w:rPr>
          <w:b/>
          <w:sz w:val="28"/>
          <w:szCs w:val="28"/>
        </w:rPr>
        <w:t xml:space="preserve">Criado o primeiro Observatório de </w:t>
      </w:r>
      <w:proofErr w:type="spellStart"/>
      <w:r w:rsidRPr="00CB40A8">
        <w:rPr>
          <w:b/>
          <w:sz w:val="28"/>
          <w:szCs w:val="28"/>
        </w:rPr>
        <w:t>Nanopartículas</w:t>
      </w:r>
      <w:proofErr w:type="spellEnd"/>
      <w:r w:rsidRPr="00CB40A8">
        <w:rPr>
          <w:b/>
          <w:sz w:val="28"/>
          <w:szCs w:val="28"/>
        </w:rPr>
        <w:t xml:space="preserve"> de Portugal</w:t>
      </w:r>
    </w:p>
    <w:p w:rsidR="00B55B5F" w:rsidRPr="00CB40A8" w:rsidRDefault="00B55B5F" w:rsidP="00B55B5F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  <w:r w:rsidRPr="00CB40A8">
        <w:rPr>
          <w:sz w:val="24"/>
          <w:szCs w:val="24"/>
        </w:rPr>
        <w:t xml:space="preserve">Identificar os diferentes tipos de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existentes e avaliar os seus efeitos na saúde humana e nos ecossistemas, visando a proteção do trabalhador e das populações em geral, é a grande missão do recém-criado Observatório de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da Universidade de Coimbra (UC), o primeiro do país.</w:t>
      </w: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  <w:r w:rsidRPr="00CB40A8">
        <w:rPr>
          <w:sz w:val="24"/>
          <w:szCs w:val="24"/>
        </w:rPr>
        <w:t xml:space="preserve">Com um investimento de perto de um milhão de euros, verba financiada pelo QREN – Quadro de Referência Estratégica Nacional - e por receitas próprias, o Observatório de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possui equipamento e tecnologia de última geração como, p. ex., um aparelho capaz de detetar</w:t>
      </w:r>
      <w:proofErr w:type="gramStart"/>
      <w:r w:rsidRPr="00CB40A8">
        <w:rPr>
          <w:sz w:val="24"/>
          <w:szCs w:val="24"/>
        </w:rPr>
        <w:t>,</w:t>
      </w:r>
      <w:proofErr w:type="gramEnd"/>
      <w:r w:rsidRPr="00CB40A8">
        <w:rPr>
          <w:sz w:val="24"/>
          <w:szCs w:val="24"/>
        </w:rPr>
        <w:t xml:space="preserve"> captar e quantificar os diversos tipos de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suspensas no ar para as quais o pulmão não funciona como filtro, entrando diretamente na corrente sanguínea. De notar que as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estão presentes em ambientes insuspeitos, onde não há manipulação direta de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, consequência apenas de processos industriais convencionais. </w:t>
      </w: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  <w:r w:rsidRPr="00CB40A8">
        <w:rPr>
          <w:sz w:val="24"/>
          <w:szCs w:val="24"/>
        </w:rPr>
        <w:t xml:space="preserve">O novo Observatório é constituído por uma equipa multidisciplinar (Engenharia, Farmácia, Medicina, Bioquímica, etc.) de oito investigadores doutorados que já promovem ações junto de indústrias de todo o país, especialmente metalomecânicas, para obter o que podemos denominar de «ciclo completo das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>, isto é, desde a identificação, quantificação e caracterização, até ao impacto que têm na saúde humana e nos ecossistemas», explica Teresa Vieira, coordenadora do novo Observatório.</w:t>
      </w: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  <w:r w:rsidRPr="00CB40A8">
        <w:rPr>
          <w:sz w:val="24"/>
          <w:szCs w:val="24"/>
        </w:rPr>
        <w:t xml:space="preserve">Os trabalhadores quer de indústrias ditas convencionais quer inovadoras (nanotecnologias) estão expostos a “nuvens” deste tipo de partículas: «as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habitam em todo o lado, são silenciosas e muito invasivas, desconhecendo-se os malefícios que podem provocar. Sem alarmismos, é essencial obter essa informação para permitir a adoção de medidas de prevenção, monitorização e controlo justamente para evitar danos. Por exemplo, desenvolvendo sensores de alerta e </w:t>
      </w:r>
      <w:proofErr w:type="spellStart"/>
      <w:r w:rsidRPr="00CB40A8">
        <w:rPr>
          <w:sz w:val="24"/>
          <w:szCs w:val="24"/>
        </w:rPr>
        <w:t>nanofiltros</w:t>
      </w:r>
      <w:proofErr w:type="spellEnd"/>
      <w:r w:rsidRPr="00CB40A8">
        <w:rPr>
          <w:sz w:val="24"/>
          <w:szCs w:val="24"/>
        </w:rPr>
        <w:t xml:space="preserve">», realça a também professora da Faculdade de </w:t>
      </w:r>
      <w:r w:rsidRPr="00CB40A8">
        <w:rPr>
          <w:sz w:val="24"/>
          <w:szCs w:val="24"/>
        </w:rPr>
        <w:lastRenderedPageBreak/>
        <w:t xml:space="preserve">Ciências e Tecnologia (FCTUC) e responsável do Grupo de </w:t>
      </w:r>
      <w:proofErr w:type="spellStart"/>
      <w:r w:rsidRPr="00CB40A8">
        <w:rPr>
          <w:sz w:val="24"/>
          <w:szCs w:val="24"/>
        </w:rPr>
        <w:t>Nanomateriais</w:t>
      </w:r>
      <w:proofErr w:type="spellEnd"/>
      <w:r w:rsidRPr="00CB40A8">
        <w:rPr>
          <w:sz w:val="24"/>
          <w:szCs w:val="24"/>
        </w:rPr>
        <w:t xml:space="preserve"> e </w:t>
      </w:r>
      <w:proofErr w:type="spellStart"/>
      <w:r w:rsidRPr="00CB40A8">
        <w:rPr>
          <w:sz w:val="24"/>
          <w:szCs w:val="24"/>
        </w:rPr>
        <w:t>Microfabricação</w:t>
      </w:r>
      <w:proofErr w:type="spellEnd"/>
      <w:r w:rsidRPr="00CB40A8">
        <w:rPr>
          <w:sz w:val="24"/>
          <w:szCs w:val="24"/>
        </w:rPr>
        <w:t xml:space="preserve"> do Centro de Engenharia Mecânica da Universidade de Coimbra.</w:t>
      </w: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  <w:r w:rsidRPr="00CB40A8">
        <w:rPr>
          <w:sz w:val="24"/>
          <w:szCs w:val="24"/>
        </w:rPr>
        <w:t xml:space="preserve">«É consensual a urgência em obter competências e informação sobre estas partículas invisíveis», observa a coordenadora do Observatório de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que acolhe também investigadores de outras universidades do país.</w:t>
      </w: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  <w:r w:rsidRPr="00CB40A8">
        <w:rPr>
          <w:sz w:val="24"/>
          <w:szCs w:val="24"/>
        </w:rPr>
        <w:t xml:space="preserve">Com a informação obtida nos estudos em curso, o Observatório da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pretende ainda publicar um Prontuário das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para apoiar novos estudos e, considerando a ausência de legislação na matéria</w:t>
      </w:r>
      <w:bookmarkStart w:id="0" w:name="_GoBack"/>
      <w:r w:rsidRPr="00CB40A8">
        <w:rPr>
          <w:sz w:val="24"/>
          <w:szCs w:val="24"/>
        </w:rPr>
        <w:t>,</w:t>
      </w:r>
      <w:bookmarkEnd w:id="0"/>
      <w:r w:rsidRPr="00CB40A8">
        <w:rPr>
          <w:sz w:val="24"/>
          <w:szCs w:val="24"/>
        </w:rPr>
        <w:t xml:space="preserve"> contribuir para a definição de limites legais de níveis de </w:t>
      </w:r>
      <w:proofErr w:type="spellStart"/>
      <w:r w:rsidRPr="00CB40A8">
        <w:rPr>
          <w:sz w:val="24"/>
          <w:szCs w:val="24"/>
        </w:rPr>
        <w:t>nanopartículas</w:t>
      </w:r>
      <w:proofErr w:type="spellEnd"/>
      <w:r w:rsidRPr="00CB40A8">
        <w:rPr>
          <w:sz w:val="24"/>
          <w:szCs w:val="24"/>
        </w:rPr>
        <w:t xml:space="preserve"> presentes na indústria e no ambiente.</w:t>
      </w: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  <w:r w:rsidRPr="00CB40A8">
        <w:rPr>
          <w:sz w:val="24"/>
          <w:szCs w:val="24"/>
        </w:rPr>
        <w:t>Cristina Pinto (Assessoria de Imprensa - Universidade de Coimbra)</w:t>
      </w:r>
    </w:p>
    <w:p w:rsidR="00B55B5F" w:rsidRPr="00CB40A8" w:rsidRDefault="00B55B5F" w:rsidP="00B55B5F">
      <w:pPr>
        <w:spacing w:line="360" w:lineRule="auto"/>
        <w:jc w:val="both"/>
        <w:rPr>
          <w:sz w:val="24"/>
          <w:szCs w:val="24"/>
        </w:rPr>
      </w:pPr>
      <w:r w:rsidRPr="00CB40A8">
        <w:rPr>
          <w:sz w:val="24"/>
          <w:szCs w:val="24"/>
        </w:rPr>
        <w:t>Ciência na Imprensa Regional – Ciência Viva</w:t>
      </w:r>
    </w:p>
    <w:p w:rsidR="008E2BB2" w:rsidRDefault="001367EF"/>
    <w:sectPr w:rsidR="008E2BB2" w:rsidSect="005714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55B5F"/>
    <w:rsid w:val="001367EF"/>
    <w:rsid w:val="0024012E"/>
    <w:rsid w:val="005714BE"/>
    <w:rsid w:val="00B55B5F"/>
    <w:rsid w:val="00C11DF3"/>
    <w:rsid w:val="00CB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2392</Characters>
  <Application>Microsoft Office Word</Application>
  <DocSecurity>0</DocSecurity>
  <Lines>61</Lines>
  <Paragraphs>14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2014-04-30T11:47:00Z</dcterms:created>
  <dcterms:modified xsi:type="dcterms:W3CDTF">2014-04-30T11:52:00Z</dcterms:modified>
</cp:coreProperties>
</file>