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183" w:rsidRDefault="00B50183" w:rsidP="00E63026">
      <w:pPr>
        <w:spacing w:after="0" w:line="360" w:lineRule="auto"/>
        <w:jc w:val="both"/>
      </w:pPr>
      <w:r>
        <w:t>O rio barulhento dos golfinhos-roazes</w:t>
      </w:r>
    </w:p>
    <w:p w:rsidR="00B50183" w:rsidRDefault="00B50183" w:rsidP="00E63026">
      <w:pPr>
        <w:spacing w:after="0" w:line="360" w:lineRule="auto"/>
        <w:jc w:val="both"/>
      </w:pPr>
    </w:p>
    <w:p w:rsidR="003F31B9" w:rsidRDefault="003F31B9" w:rsidP="00E63026">
      <w:pPr>
        <w:spacing w:after="0" w:line="360" w:lineRule="auto"/>
        <w:jc w:val="both"/>
      </w:pPr>
      <w:r>
        <w:t xml:space="preserve">Costuma dizer-se que “água de julho, no rio não faz barulho”. Mas para os golfinhos-roazes do Sado, a partir do tempo bom, quando aumenta </w:t>
      </w:r>
      <w:r w:rsidR="00551792">
        <w:t>o movimento</w:t>
      </w:r>
      <w:r>
        <w:t xml:space="preserve"> de embarcações no estuário, </w:t>
      </w:r>
      <w:r w:rsidR="00250ACB">
        <w:t>quase toda a área que ocupam</w:t>
      </w:r>
      <w:r w:rsidR="00B50183">
        <w:t xml:space="preserve"> </w:t>
      </w:r>
      <w:r>
        <w:t xml:space="preserve">é </w:t>
      </w:r>
      <w:r w:rsidR="00250ACB">
        <w:t xml:space="preserve">bastante </w:t>
      </w:r>
      <w:r>
        <w:t>barulhenta.</w:t>
      </w:r>
    </w:p>
    <w:p w:rsidR="00917002" w:rsidRDefault="00B50183" w:rsidP="00E63026">
      <w:pPr>
        <w:spacing w:after="0" w:line="360" w:lineRule="auto"/>
        <w:jc w:val="both"/>
      </w:pPr>
      <w:r>
        <w:t>O</w:t>
      </w:r>
      <w:r w:rsidR="00E63026">
        <w:t>s golfinhos-roazes (</w:t>
      </w:r>
      <w:r w:rsidR="00E63026" w:rsidRPr="001B5BDA">
        <w:rPr>
          <w:i/>
        </w:rPr>
        <w:t>Tursiops truncatus</w:t>
      </w:r>
      <w:r w:rsidR="00E63026">
        <w:t xml:space="preserve">) são animais cosmopolitas que vivem e se adaptam aos mais variados tipos de </w:t>
      </w:r>
      <w:r w:rsidR="001B5BDA">
        <w:t>ambientes</w:t>
      </w:r>
      <w:r w:rsidR="00E63026">
        <w:t xml:space="preserve"> marinhos, desde águas abertas a zonas costeiras mais fechadas</w:t>
      </w:r>
      <w:r>
        <w:t>,</w:t>
      </w:r>
      <w:r w:rsidR="00E63026">
        <w:t xml:space="preserve"> como rias e estuários. Habitam áreas onde a presença humana mal se faz notar, mas também regiões onde convivem lado a lado com as atividades que tipicamente desenvolvemos</w:t>
      </w:r>
      <w:r w:rsidR="003F31B9">
        <w:t xml:space="preserve"> ao longo das linhas de costa. A e</w:t>
      </w:r>
      <w:r w:rsidR="00E63026">
        <w:t>xploração</w:t>
      </w:r>
      <w:r w:rsidR="001B5BDA">
        <w:t xml:space="preserve"> excessiva</w:t>
      </w:r>
      <w:r w:rsidR="00E63026">
        <w:t xml:space="preserve"> do</w:t>
      </w:r>
      <w:r w:rsidR="001B5BDA">
        <w:t>s</w:t>
      </w:r>
      <w:r w:rsidR="00E63026">
        <w:t xml:space="preserve"> seu</w:t>
      </w:r>
      <w:r w:rsidR="001B5BDA">
        <w:t>s</w:t>
      </w:r>
      <w:r w:rsidR="00E63026">
        <w:t xml:space="preserve"> habitat</w:t>
      </w:r>
      <w:r w:rsidR="001B5BDA">
        <w:t>s</w:t>
      </w:r>
      <w:r w:rsidR="00E63026">
        <w:t xml:space="preserve"> e diminuição dos seus recursos alimentares, </w:t>
      </w:r>
      <w:r w:rsidR="001B5BDA">
        <w:t xml:space="preserve">bem como </w:t>
      </w:r>
      <w:r w:rsidR="003F31B9">
        <w:t xml:space="preserve">a </w:t>
      </w:r>
      <w:r w:rsidR="00E63026">
        <w:t xml:space="preserve">poluição química e </w:t>
      </w:r>
      <w:r w:rsidR="003F31B9">
        <w:t>sonora</w:t>
      </w:r>
      <w:r w:rsidR="00E63026">
        <w:t>, podem fazer parte do dia-a-dia de várias populações de golfinhos-roazes. E a população residente no estuário do Sado, não é exceção.</w:t>
      </w:r>
    </w:p>
    <w:p w:rsidR="003F31B9" w:rsidRDefault="00E63026" w:rsidP="003F31B9">
      <w:pPr>
        <w:spacing w:after="0" w:line="360" w:lineRule="auto"/>
        <w:jc w:val="both"/>
      </w:pPr>
      <w:r>
        <w:t>Como resultado de um projeto no âmbito do Plano de Ação para a Salvaguarda e Monitorização dos Roazes do Estuário do Sado, foi recentemente publicado um artigo científico sobre as mudanças de comportamento acústico destes golfinhos na presença de embarcações. É sabido que os golfinhos comunicam através de sons, seja emitindo diferentes tipos de sinais acústicos (assobios, trens de ecolocalização e outros sons pulsados) ou através do uso da audição passiva para, por exemplo, localizar presas elas próprias emissoras de sons. Assim, quando vivem em ambientes ruidosos é provável que alterem os sinais</w:t>
      </w:r>
      <w:r w:rsidR="00250ACB">
        <w:t xml:space="preserve"> acústicos</w:t>
      </w:r>
      <w:r>
        <w:t xml:space="preserve"> tipicamente emtidos ou as características dos mesmos. Foi exatamente isto que </w:t>
      </w:r>
      <w:r w:rsidR="00B50183">
        <w:t>uma</w:t>
      </w:r>
      <w:r>
        <w:t xml:space="preserve"> equipa de investigação do ISPA-IU</w:t>
      </w:r>
      <w:r w:rsidR="001B5BDA">
        <w:t xml:space="preserve"> acabou de descobrir, comparando os sons dos golfinhos-roazes do Sado na ausência e na presença de </w:t>
      </w:r>
      <w:r w:rsidR="00B50183">
        <w:t xml:space="preserve">diferentes </w:t>
      </w:r>
      <w:r w:rsidR="001B5BDA">
        <w:t xml:space="preserve">embarcações. </w:t>
      </w:r>
      <w:r w:rsidR="00840487">
        <w:t>N</w:t>
      </w:r>
      <w:r w:rsidR="001B5BDA">
        <w:t>a presença d</w:t>
      </w:r>
      <w:r w:rsidR="00551792">
        <w:t>e embarcações (particularmente</w:t>
      </w:r>
      <w:r w:rsidR="001B5BDA">
        <w:t xml:space="preserve"> </w:t>
      </w:r>
      <w:r w:rsidR="00551792">
        <w:t>de</w:t>
      </w:r>
      <w:r w:rsidR="001B5BDA">
        <w:t xml:space="preserve"> </w:t>
      </w:r>
      <w:r w:rsidR="001B5BDA" w:rsidRPr="001B5BDA">
        <w:rPr>
          <w:i/>
        </w:rPr>
        <w:t>ferry-boats</w:t>
      </w:r>
      <w:r w:rsidR="001B5BDA">
        <w:t xml:space="preserve">) </w:t>
      </w:r>
      <w:r w:rsidR="00840487">
        <w:t>os roazes</w:t>
      </w:r>
      <w:r w:rsidR="001B5BDA">
        <w:t xml:space="preserve"> tendem a diminuir significativamente o número das suas emissões acústicas. </w:t>
      </w:r>
      <w:r w:rsidR="00840487">
        <w:t xml:space="preserve">Por exemplo, os animais usam os rangidos (trens de estalidos rápidos)  para efetuar uma ecolocalização detalhada, ou seja, para detetar a posição e proximidade das presas. </w:t>
      </w:r>
      <w:r w:rsidR="001B5BDA">
        <w:t>A</w:t>
      </w:r>
      <w:r w:rsidR="00840487">
        <w:t>ssim, a</w:t>
      </w:r>
      <w:r w:rsidR="001B5BDA">
        <w:t xml:space="preserve"> diminuição d</w:t>
      </w:r>
      <w:r w:rsidR="00551792">
        <w:t>o número de rangidos</w:t>
      </w:r>
      <w:r w:rsidR="001B5BDA">
        <w:t xml:space="preserve"> pode ter uma influên</w:t>
      </w:r>
      <w:r w:rsidR="00840487">
        <w:t>cia direta no seu sucesso alimentar.</w:t>
      </w:r>
      <w:r w:rsidR="001B5BDA">
        <w:t xml:space="preserve"> Por outro lado, também existem alterações nas frequências acústicas de alguns elementos vocais, como sejam os assobios. Estes são sons sociais e alterações dos seus parâmetros na presença de embarcações pode ser a resposta vocal que permite a manutenção da comunicação entre indvíduos nestas situações ruidosas.</w:t>
      </w:r>
      <w:r w:rsidR="003F31B9">
        <w:t xml:space="preserve"> </w:t>
      </w:r>
      <w:r w:rsidR="001D5439">
        <w:t xml:space="preserve">Ainda que bastante adaptáveis, </w:t>
      </w:r>
      <w:r w:rsidR="00250ACB">
        <w:t>os golfinhos-roazes são suscetí</w:t>
      </w:r>
      <w:r w:rsidR="001D5439">
        <w:t>veis a perturbações continuadas do seu habitat, particularmente se existirem interferências diretas com os seus comportamentos vitais, tais como a alimentação, a socialização e</w:t>
      </w:r>
      <w:r w:rsidR="003F31B9">
        <w:t xml:space="preserve"> o acasalamento.</w:t>
      </w:r>
      <w:r w:rsidR="00B50183">
        <w:t xml:space="preserve"> </w:t>
      </w:r>
      <w:r w:rsidR="00250ACB">
        <w:t>Assim, ainda</w:t>
      </w:r>
      <w:r w:rsidR="003F31B9">
        <w:t xml:space="preserve"> que os indivíduos desta população</w:t>
      </w:r>
      <w:r w:rsidR="00250ACB">
        <w:t xml:space="preserve"> </w:t>
      </w:r>
      <w:r w:rsidR="00250ACB">
        <w:lastRenderedPageBreak/>
        <w:t xml:space="preserve">estejam </w:t>
      </w:r>
      <w:r w:rsidR="00B50183">
        <w:t>habituados a pertubações externas,</w:t>
      </w:r>
      <w:r w:rsidR="003F31B9">
        <w:t xml:space="preserve"> </w:t>
      </w:r>
      <w:r w:rsidR="00250ACB">
        <w:t>um rio e um estuário sem</w:t>
      </w:r>
      <w:r w:rsidR="003F31B9">
        <w:t xml:space="preserve"> barulho</w:t>
      </w:r>
      <w:r w:rsidR="00250ACB">
        <w:t xml:space="preserve"> seriam certamente mais apreciados</w:t>
      </w:r>
      <w:r w:rsidR="003F31B9">
        <w:t>.</w:t>
      </w:r>
    </w:p>
    <w:p w:rsidR="00B50183" w:rsidRDefault="00B51306" w:rsidP="003F31B9">
      <w:pPr>
        <w:spacing w:after="0" w:line="360" w:lineRule="auto"/>
        <w:jc w:val="both"/>
      </w:pPr>
      <w:r>
        <w:br/>
        <w:t>Cristina Brito</w:t>
      </w:r>
    </w:p>
    <w:p w:rsidR="00B51306" w:rsidRDefault="00B51306" w:rsidP="003F31B9">
      <w:pPr>
        <w:spacing w:after="0" w:line="360" w:lineRule="auto"/>
        <w:jc w:val="both"/>
      </w:pPr>
      <w:r>
        <w:t>Ciência na Imprensa Regional – Ciência Viva</w:t>
      </w:r>
    </w:p>
    <w:p w:rsidR="003F31B9" w:rsidRDefault="003F31B9" w:rsidP="003F31B9">
      <w:pPr>
        <w:spacing w:after="0" w:line="360" w:lineRule="auto"/>
        <w:jc w:val="both"/>
      </w:pPr>
    </w:p>
    <w:p w:rsidR="00B50183" w:rsidRDefault="00B50183" w:rsidP="003F31B9">
      <w:pPr>
        <w:spacing w:after="0" w:line="360" w:lineRule="auto"/>
        <w:jc w:val="both"/>
      </w:pPr>
    </w:p>
    <w:p w:rsidR="00B51306" w:rsidRPr="00B51306" w:rsidRDefault="00B51306" w:rsidP="003F31B9">
      <w:pPr>
        <w:spacing w:after="0" w:line="360" w:lineRule="auto"/>
        <w:jc w:val="both"/>
        <w:rPr>
          <w:b/>
        </w:rPr>
      </w:pPr>
      <w:r w:rsidRPr="00B51306">
        <w:rPr>
          <w:b/>
        </w:rPr>
        <w:t>Referência do artigo:</w:t>
      </w:r>
    </w:p>
    <w:p w:rsidR="003F31B9" w:rsidRDefault="003F31B9" w:rsidP="003F31B9">
      <w:pPr>
        <w:pStyle w:val="Heading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="Arial"/>
          <w:b w:val="0"/>
          <w:bCs w:val="0"/>
          <w:sz w:val="22"/>
          <w:szCs w:val="22"/>
          <w:bdr w:val="none" w:sz="0" w:space="0" w:color="auto" w:frame="1"/>
          <w:lang w:val="en-US"/>
        </w:rPr>
      </w:pPr>
      <w:r w:rsidRPr="003F31B9">
        <w:rPr>
          <w:rFonts w:asciiTheme="minorHAnsi" w:hAnsiTheme="minorHAnsi"/>
          <w:b w:val="0"/>
          <w:sz w:val="22"/>
          <w:szCs w:val="22"/>
        </w:rPr>
        <w:t xml:space="preserve">Luis AR. Couchinho M &amp; dos Santos ME (2014). </w:t>
      </w:r>
      <w:proofErr w:type="gramStart"/>
      <w:r w:rsidRPr="003F31B9">
        <w:rPr>
          <w:rFonts w:asciiTheme="minorHAnsi" w:hAnsiTheme="minorHAnsi" w:cs="Arial"/>
          <w:b w:val="0"/>
          <w:bCs w:val="0"/>
          <w:sz w:val="22"/>
          <w:szCs w:val="22"/>
          <w:shd w:val="clear" w:color="auto" w:fill="FFFFFF"/>
          <w:lang w:val="en-US"/>
        </w:rPr>
        <w:t>Changes in the acoustic behavior of resident bottlenose dolphins near operating vessels.</w:t>
      </w:r>
      <w:proofErr w:type="gramEnd"/>
      <w:r w:rsidRPr="003F31B9">
        <w:rPr>
          <w:rFonts w:asciiTheme="minorHAnsi" w:hAnsiTheme="minorHAnsi" w:cs="Arial"/>
          <w:b w:val="0"/>
          <w:bCs w:val="0"/>
          <w:sz w:val="22"/>
          <w:szCs w:val="22"/>
          <w:shd w:val="clear" w:color="auto" w:fill="FFFFFF"/>
          <w:lang w:val="en-US"/>
        </w:rPr>
        <w:t xml:space="preserve"> Marine Mammal Science, </w:t>
      </w:r>
      <w:hyperlink r:id="rId4" w:history="1">
        <w:r w:rsidRPr="003F31B9">
          <w:rPr>
            <w:rFonts w:asciiTheme="minorHAnsi" w:hAnsiTheme="minorHAnsi" w:cs="Arial"/>
            <w:b w:val="0"/>
            <w:bCs w:val="0"/>
            <w:sz w:val="22"/>
            <w:szCs w:val="22"/>
            <w:lang w:val="en-US"/>
          </w:rPr>
          <w:t>Early View</w:t>
        </w:r>
      </w:hyperlink>
      <w:r w:rsidRPr="003F31B9">
        <w:rPr>
          <w:rFonts w:asciiTheme="minorHAnsi" w:hAnsiTheme="minorHAnsi" w:cs="Arial"/>
          <w:b w:val="0"/>
          <w:bCs w:val="0"/>
          <w:sz w:val="22"/>
          <w:szCs w:val="22"/>
          <w:bdr w:val="none" w:sz="0" w:space="0" w:color="auto" w:frame="1"/>
          <w:lang w:val="en-US"/>
        </w:rPr>
        <w:t>, Article first published online: 2 APR 2014 (</w:t>
      </w:r>
      <w:hyperlink r:id="rId5" w:history="1">
        <w:r w:rsidR="00B50183" w:rsidRPr="00951F26">
          <w:rPr>
            <w:rStyle w:val="Hyperlink"/>
            <w:rFonts w:asciiTheme="minorHAnsi" w:hAnsiTheme="minorHAnsi" w:cs="Arial"/>
            <w:b w:val="0"/>
            <w:bCs w:val="0"/>
            <w:sz w:val="22"/>
            <w:szCs w:val="22"/>
            <w:bdr w:val="none" w:sz="0" w:space="0" w:color="auto" w:frame="1"/>
            <w:lang w:val="en-US"/>
          </w:rPr>
          <w:t>http://onlinelibrary.wiley.com/doi/10.1111/mms.12125/full</w:t>
        </w:r>
      </w:hyperlink>
      <w:r w:rsidRPr="003F31B9">
        <w:rPr>
          <w:rFonts w:asciiTheme="minorHAnsi" w:hAnsiTheme="minorHAnsi" w:cs="Arial"/>
          <w:b w:val="0"/>
          <w:bCs w:val="0"/>
          <w:sz w:val="22"/>
          <w:szCs w:val="22"/>
          <w:bdr w:val="none" w:sz="0" w:space="0" w:color="auto" w:frame="1"/>
          <w:lang w:val="en-US"/>
        </w:rPr>
        <w:t>)</w:t>
      </w:r>
    </w:p>
    <w:p w:rsidR="00B50183" w:rsidRPr="00B50183" w:rsidRDefault="00B50183" w:rsidP="003F31B9">
      <w:pPr>
        <w:pStyle w:val="Heading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="Arial"/>
          <w:b w:val="0"/>
          <w:bCs w:val="0"/>
          <w:sz w:val="22"/>
          <w:szCs w:val="22"/>
          <w:bdr w:val="none" w:sz="0" w:space="0" w:color="auto" w:frame="1"/>
          <w:lang w:val="en-US"/>
        </w:rPr>
      </w:pPr>
    </w:p>
    <w:p w:rsidR="00B50183" w:rsidRPr="00B50183" w:rsidRDefault="00B50183" w:rsidP="003F31B9">
      <w:pPr>
        <w:pStyle w:val="Heading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O </w:t>
      </w:r>
      <w:r w:rsidRPr="00B50183">
        <w:rPr>
          <w:rFonts w:asciiTheme="minorHAnsi" w:hAnsiTheme="minorHAnsi"/>
          <w:b w:val="0"/>
          <w:sz w:val="22"/>
          <w:szCs w:val="22"/>
        </w:rPr>
        <w:t>Plano de Ação para a Salvaguarda e Monitorização dos Roazes do Estuário do Sado é da responsabilidade do ICNF e financiado pela Troia Natura SA</w:t>
      </w:r>
      <w:r>
        <w:rPr>
          <w:rFonts w:asciiTheme="minorHAnsi" w:hAnsiTheme="minorHAnsi"/>
          <w:b w:val="0"/>
          <w:sz w:val="22"/>
          <w:szCs w:val="22"/>
        </w:rPr>
        <w:t>.</w:t>
      </w:r>
    </w:p>
    <w:p w:rsidR="00B50183" w:rsidRDefault="00B50183" w:rsidP="003F31B9">
      <w:pPr>
        <w:pStyle w:val="Heading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/>
          <w:b w:val="0"/>
          <w:sz w:val="22"/>
          <w:szCs w:val="22"/>
        </w:rPr>
      </w:pPr>
      <w:r w:rsidRPr="00B50183">
        <w:rPr>
          <w:rFonts w:asciiTheme="minorHAnsi" w:hAnsiTheme="minorHAnsi"/>
          <w:b w:val="0"/>
          <w:sz w:val="22"/>
          <w:szCs w:val="22"/>
        </w:rPr>
        <w:t>(</w:t>
      </w:r>
      <w:hyperlink r:id="rId6" w:history="1">
        <w:r w:rsidRPr="00951F26">
          <w:rPr>
            <w:rStyle w:val="Hyperlink"/>
            <w:rFonts w:asciiTheme="minorHAnsi" w:hAnsiTheme="minorHAnsi"/>
            <w:b w:val="0"/>
            <w:sz w:val="22"/>
            <w:szCs w:val="22"/>
          </w:rPr>
          <w:t>http://www.icnf.pt/portal/naturaclas/gest-biodiv1/roazes-do-sado</w:t>
        </w:r>
      </w:hyperlink>
      <w:r w:rsidRPr="00B50183">
        <w:rPr>
          <w:rFonts w:asciiTheme="minorHAnsi" w:hAnsiTheme="minorHAnsi"/>
          <w:b w:val="0"/>
          <w:sz w:val="22"/>
          <w:szCs w:val="22"/>
        </w:rPr>
        <w:t>)</w:t>
      </w:r>
    </w:p>
    <w:p w:rsidR="00B50183" w:rsidRPr="00B50183" w:rsidRDefault="00B50183" w:rsidP="003F31B9">
      <w:pPr>
        <w:pStyle w:val="Heading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/>
          <w:b w:val="0"/>
          <w:sz w:val="22"/>
          <w:szCs w:val="22"/>
        </w:rPr>
      </w:pPr>
    </w:p>
    <w:sectPr w:rsidR="00B50183" w:rsidRPr="00B50183" w:rsidSect="009170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3026"/>
    <w:rsid w:val="001B5BDA"/>
    <w:rsid w:val="001D5439"/>
    <w:rsid w:val="00250ACB"/>
    <w:rsid w:val="003F31B9"/>
    <w:rsid w:val="00551792"/>
    <w:rsid w:val="00840487"/>
    <w:rsid w:val="00917002"/>
    <w:rsid w:val="0094546C"/>
    <w:rsid w:val="009562D3"/>
    <w:rsid w:val="00B50183"/>
    <w:rsid w:val="00B51306"/>
    <w:rsid w:val="00CB42C6"/>
    <w:rsid w:val="00D572DF"/>
    <w:rsid w:val="00E63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002"/>
  </w:style>
  <w:style w:type="paragraph" w:styleId="Heading1">
    <w:name w:val="heading 1"/>
    <w:basedOn w:val="Normal"/>
    <w:link w:val="Heading1Char"/>
    <w:uiPriority w:val="9"/>
    <w:qFormat/>
    <w:rsid w:val="003F31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31B9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styleId="Hyperlink">
    <w:name w:val="Hyperlink"/>
    <w:basedOn w:val="DefaultParagraphFont"/>
    <w:uiPriority w:val="99"/>
    <w:unhideWhenUsed/>
    <w:rsid w:val="003F31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nf.pt/portal/naturaclas/gest-biodiv1/roazes-do-sado" TargetMode="External"/><Relationship Id="rId5" Type="http://schemas.openxmlformats.org/officeDocument/2006/relationships/hyperlink" Target="http://onlinelibrary.wiley.com/doi/10.1111/mms.12125/full" TargetMode="External"/><Relationship Id="rId4" Type="http://schemas.openxmlformats.org/officeDocument/2006/relationships/hyperlink" Target="http://onlinelibrary.wiley.com/journal/10.1111/(ISSN)1748-7692/early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580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CrisBri</dc:creator>
  <cp:keywords/>
  <dc:description/>
  <cp:lastModifiedBy>antonio</cp:lastModifiedBy>
  <cp:revision>7</cp:revision>
  <dcterms:created xsi:type="dcterms:W3CDTF">2014-04-22T11:39:00Z</dcterms:created>
  <dcterms:modified xsi:type="dcterms:W3CDTF">2014-04-29T17:18:00Z</dcterms:modified>
</cp:coreProperties>
</file>